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78" w:rsidRDefault="003767E3">
      <w:bookmarkStart w:id="0" w:name="_GoBack"/>
      <w:bookmarkEnd w:id="0"/>
      <w:r>
        <w:t>Chapter 30: The West at the Dawn of the 21</w:t>
      </w:r>
      <w:r w:rsidRPr="003767E3">
        <w:rPr>
          <w:vertAlign w:val="superscript"/>
        </w:rPr>
        <w:t>st</w:t>
      </w:r>
      <w:r>
        <w:t xml:space="preserve"> Century</w:t>
      </w:r>
    </w:p>
    <w:p w:rsidR="009B1954" w:rsidRDefault="003767E3" w:rsidP="009B1954">
      <w:pPr>
        <w:pStyle w:val="ListParagraph"/>
        <w:numPr>
          <w:ilvl w:val="0"/>
          <w:numId w:val="1"/>
        </w:numPr>
      </w:pPr>
      <w:r>
        <w:t>The 21</w:t>
      </w:r>
      <w:r w:rsidRPr="003767E3">
        <w:rPr>
          <w:vertAlign w:val="superscript"/>
        </w:rPr>
        <w:t>st</w:t>
      </w:r>
      <w:r>
        <w:t xml:space="preserve"> Century Movement of Peoples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Forced displacements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Displacement through War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Changes in political borders</w:t>
      </w:r>
    </w:p>
    <w:p w:rsidR="009B1954" w:rsidRPr="007F24DD" w:rsidRDefault="009B1954" w:rsidP="009B1954">
      <w:pPr>
        <w:pStyle w:val="ListParagraph"/>
        <w:numPr>
          <w:ilvl w:val="2"/>
          <w:numId w:val="1"/>
        </w:numPr>
        <w:rPr>
          <w:i/>
        </w:rPr>
      </w:pPr>
      <w:r w:rsidRPr="007F24DD">
        <w:rPr>
          <w:i/>
        </w:rPr>
        <w:t>“</w:t>
      </w:r>
      <w:proofErr w:type="gramStart"/>
      <w:r w:rsidRPr="007F24DD">
        <w:rPr>
          <w:i/>
        </w:rPr>
        <w:t>war</w:t>
      </w:r>
      <w:proofErr w:type="gramEnd"/>
      <w:r w:rsidRPr="007F24DD">
        <w:rPr>
          <w:i/>
        </w:rPr>
        <w:t>, violence, and massive social dislocation…”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External and Internal Migration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Decolonization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Racial tensions</w:t>
      </w:r>
    </w:p>
    <w:p w:rsidR="009B1954" w:rsidRPr="007F24DD" w:rsidRDefault="009B1954" w:rsidP="009B1954">
      <w:pPr>
        <w:pStyle w:val="ListParagraph"/>
        <w:numPr>
          <w:ilvl w:val="3"/>
          <w:numId w:val="1"/>
        </w:numPr>
        <w:rPr>
          <w:b/>
        </w:rPr>
      </w:pPr>
      <w:r w:rsidRPr="007F24DD">
        <w:rPr>
          <w:b/>
        </w:rPr>
        <w:t>National Front and Le Pen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Ethnic and political tensions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The New Muslim Population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Ottoman Empire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Christian missionaries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“guest workers”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Muslim immigrant communities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Radical Islamic groups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European Population Trends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Decline of European birthrate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Aging population</w:t>
      </w:r>
    </w:p>
    <w:p w:rsidR="003767E3" w:rsidRDefault="003767E3" w:rsidP="003767E3">
      <w:pPr>
        <w:pStyle w:val="ListParagraph"/>
        <w:numPr>
          <w:ilvl w:val="0"/>
          <w:numId w:val="1"/>
        </w:numPr>
      </w:pPr>
      <w:r>
        <w:t>Towards a Welfare State Society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Vast constitutional changes and dictatorships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Christian Democratic Parties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New feature of postwar politics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Roman Catholic parties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Christian parties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Exclusion of Communists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The Creation of Welfare States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Social welfare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German and British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Social rights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Great Britain</w:t>
      </w:r>
    </w:p>
    <w:p w:rsidR="009B1954" w:rsidRDefault="009B1954" w:rsidP="009B1954">
      <w:pPr>
        <w:pStyle w:val="ListParagraph"/>
        <w:numPr>
          <w:ilvl w:val="3"/>
          <w:numId w:val="1"/>
        </w:numPr>
      </w:pPr>
      <w:proofErr w:type="spellStart"/>
      <w:r w:rsidRPr="007F24DD">
        <w:rPr>
          <w:b/>
        </w:rPr>
        <w:t>Labour</w:t>
      </w:r>
      <w:proofErr w:type="spellEnd"/>
      <w:r w:rsidRPr="007F24DD">
        <w:rPr>
          <w:b/>
        </w:rPr>
        <w:t xml:space="preserve"> Party</w:t>
      </w:r>
      <w:r>
        <w:t xml:space="preserve"> of Attlee</w:t>
      </w:r>
    </w:p>
    <w:p w:rsidR="009B1954" w:rsidRDefault="009B1954" w:rsidP="009B1954">
      <w:pPr>
        <w:pStyle w:val="ListParagraph"/>
        <w:numPr>
          <w:ilvl w:val="3"/>
          <w:numId w:val="1"/>
        </w:numPr>
      </w:pPr>
      <w:r>
        <w:t>Welfare legislation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Resistance to the Expansion of the Welfare State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 xml:space="preserve">Keynesian economics </w:t>
      </w:r>
    </w:p>
    <w:p w:rsidR="009B1954" w:rsidRPr="007F24DD" w:rsidRDefault="009B1954" w:rsidP="009B1954">
      <w:pPr>
        <w:pStyle w:val="ListParagraph"/>
        <w:numPr>
          <w:ilvl w:val="2"/>
          <w:numId w:val="1"/>
        </w:numPr>
        <w:rPr>
          <w:b/>
        </w:rPr>
      </w:pPr>
      <w:r w:rsidRPr="007F24DD">
        <w:rPr>
          <w:b/>
        </w:rPr>
        <w:t>Margaret Thatcher</w:t>
      </w:r>
    </w:p>
    <w:p w:rsidR="009B1954" w:rsidRDefault="009B1954" w:rsidP="009B1954">
      <w:pPr>
        <w:pStyle w:val="ListParagraph"/>
        <w:numPr>
          <w:ilvl w:val="3"/>
          <w:numId w:val="1"/>
        </w:numPr>
      </w:pPr>
      <w:r>
        <w:t>British Conservative Party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Tony Blair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resistance</w:t>
      </w:r>
    </w:p>
    <w:p w:rsidR="003767E3" w:rsidRDefault="003767E3" w:rsidP="003767E3">
      <w:pPr>
        <w:pStyle w:val="ListParagraph"/>
        <w:numPr>
          <w:ilvl w:val="0"/>
          <w:numId w:val="1"/>
        </w:numPr>
      </w:pPr>
      <w:r>
        <w:t>New Patterns in Work and Expectations of Women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Feminism</w:t>
      </w:r>
    </w:p>
    <w:p w:rsidR="009B1954" w:rsidRPr="007F24DD" w:rsidRDefault="009B1954" w:rsidP="009B1954">
      <w:pPr>
        <w:pStyle w:val="ListParagraph"/>
        <w:numPr>
          <w:ilvl w:val="2"/>
          <w:numId w:val="1"/>
        </w:numPr>
        <w:rPr>
          <w:b/>
        </w:rPr>
      </w:pPr>
      <w:r w:rsidRPr="007F24DD">
        <w:rPr>
          <w:b/>
        </w:rPr>
        <w:t>Simone de Beauvoir</w:t>
      </w:r>
    </w:p>
    <w:p w:rsidR="009B1954" w:rsidRPr="007F24DD" w:rsidRDefault="009B1954" w:rsidP="009B1954">
      <w:pPr>
        <w:pStyle w:val="ListParagraph"/>
        <w:numPr>
          <w:ilvl w:val="3"/>
          <w:numId w:val="1"/>
        </w:numPr>
        <w:rPr>
          <w:i/>
        </w:rPr>
      </w:pPr>
      <w:r w:rsidRPr="007F24DD">
        <w:rPr>
          <w:i/>
        </w:rPr>
        <w:t>The Second Sex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Distinct social and economic disadvantages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lastRenderedPageBreak/>
        <w:t>Social movement</w:t>
      </w:r>
    </w:p>
    <w:p w:rsidR="009B1954" w:rsidRDefault="009B1954" w:rsidP="009B1954">
      <w:pPr>
        <w:pStyle w:val="ListParagraph"/>
        <w:numPr>
          <w:ilvl w:val="3"/>
          <w:numId w:val="1"/>
        </w:numPr>
      </w:pPr>
      <w:r>
        <w:t>Courage, Emma, Spare Rib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More Married Women in the Workforce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Part-time employment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New Work Patterns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Increasing life expectancy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Women in the New Eastern Europe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paradoxes</w:t>
      </w:r>
    </w:p>
    <w:p w:rsidR="003767E3" w:rsidRDefault="003767E3" w:rsidP="003767E3">
      <w:pPr>
        <w:pStyle w:val="ListParagraph"/>
        <w:numPr>
          <w:ilvl w:val="0"/>
          <w:numId w:val="1"/>
        </w:numPr>
      </w:pPr>
      <w:r>
        <w:t>Transformation in Knowledge and Culture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Communism and Western Europe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Independent democratic socialist parties</w:t>
      </w:r>
    </w:p>
    <w:p w:rsidR="009B1954" w:rsidRDefault="009B1954" w:rsidP="009B1954">
      <w:pPr>
        <w:pStyle w:val="ListParagraph"/>
        <w:numPr>
          <w:ilvl w:val="2"/>
          <w:numId w:val="1"/>
        </w:numPr>
      </w:pPr>
      <w:r>
        <w:t>Soviet dominated communist parties</w:t>
      </w:r>
    </w:p>
    <w:p w:rsidR="003767E3" w:rsidRDefault="003767E3" w:rsidP="003767E3">
      <w:pPr>
        <w:pStyle w:val="ListParagraph"/>
        <w:numPr>
          <w:ilvl w:val="2"/>
          <w:numId w:val="1"/>
        </w:numPr>
      </w:pPr>
      <w:r>
        <w:t>The intellectuals</w:t>
      </w:r>
    </w:p>
    <w:p w:rsidR="007F24DD" w:rsidRDefault="007F24DD" w:rsidP="007F24DD">
      <w:pPr>
        <w:pStyle w:val="ListParagraph"/>
        <w:numPr>
          <w:ilvl w:val="3"/>
          <w:numId w:val="1"/>
        </w:numPr>
      </w:pPr>
      <w:proofErr w:type="spellStart"/>
      <w:r>
        <w:t>Disillusinment</w:t>
      </w:r>
      <w:proofErr w:type="spellEnd"/>
      <w:r>
        <w:t xml:space="preserve"> with Communism</w:t>
      </w:r>
    </w:p>
    <w:p w:rsidR="007F24DD" w:rsidRPr="007F24DD" w:rsidRDefault="007F24DD" w:rsidP="007F24DD">
      <w:pPr>
        <w:pStyle w:val="ListParagraph"/>
        <w:numPr>
          <w:ilvl w:val="4"/>
          <w:numId w:val="1"/>
        </w:numPr>
        <w:rPr>
          <w:i/>
        </w:rPr>
      </w:pPr>
      <w:r w:rsidRPr="007F24DD">
        <w:rPr>
          <w:i/>
        </w:rPr>
        <w:t>The God that Failed</w:t>
      </w:r>
    </w:p>
    <w:p w:rsidR="007F24DD" w:rsidRDefault="007F24DD" w:rsidP="007F24DD">
      <w:pPr>
        <w:pStyle w:val="ListParagraph"/>
        <w:numPr>
          <w:ilvl w:val="5"/>
          <w:numId w:val="1"/>
        </w:numPr>
      </w:pPr>
      <w:r>
        <w:t>Great Purges</w:t>
      </w:r>
    </w:p>
    <w:p w:rsidR="007F24DD" w:rsidRDefault="007F24DD" w:rsidP="007F24DD">
      <w:pPr>
        <w:pStyle w:val="ListParagraph"/>
        <w:numPr>
          <w:ilvl w:val="5"/>
          <w:numId w:val="1"/>
        </w:numPr>
      </w:pPr>
      <w:r>
        <w:t>Spanish Civil War</w:t>
      </w:r>
    </w:p>
    <w:p w:rsidR="007F24DD" w:rsidRDefault="007F24DD" w:rsidP="007F24DD">
      <w:pPr>
        <w:pStyle w:val="ListParagraph"/>
        <w:numPr>
          <w:ilvl w:val="5"/>
          <w:numId w:val="1"/>
        </w:numPr>
      </w:pPr>
      <w:r>
        <w:t>Nazi Soviet Pact</w:t>
      </w:r>
    </w:p>
    <w:p w:rsidR="007F24DD" w:rsidRDefault="007F24DD" w:rsidP="007F24DD">
      <w:pPr>
        <w:pStyle w:val="ListParagraph"/>
        <w:numPr>
          <w:ilvl w:val="5"/>
          <w:numId w:val="1"/>
        </w:numPr>
      </w:pPr>
      <w:r>
        <w:t>Soviet invasion of Hungary</w:t>
      </w:r>
    </w:p>
    <w:p w:rsidR="007F24DD" w:rsidRDefault="007F24DD" w:rsidP="007F24DD">
      <w:pPr>
        <w:pStyle w:val="ListParagraph"/>
        <w:numPr>
          <w:ilvl w:val="6"/>
          <w:numId w:val="1"/>
        </w:numPr>
      </w:pPr>
      <w:r>
        <w:t xml:space="preserve">Koestler’s </w:t>
      </w:r>
      <w:r w:rsidRPr="007F24DD">
        <w:rPr>
          <w:i/>
        </w:rPr>
        <w:t>Darkness at Noon</w:t>
      </w:r>
    </w:p>
    <w:p w:rsidR="007F24DD" w:rsidRDefault="007F24DD" w:rsidP="007F24DD">
      <w:pPr>
        <w:pStyle w:val="ListParagraph"/>
        <w:numPr>
          <w:ilvl w:val="6"/>
          <w:numId w:val="1"/>
        </w:numPr>
      </w:pPr>
      <w:r>
        <w:t xml:space="preserve">Orwell’s </w:t>
      </w:r>
      <w:r w:rsidRPr="007F24DD">
        <w:rPr>
          <w:i/>
        </w:rPr>
        <w:t>Homage to Catalonia</w:t>
      </w:r>
    </w:p>
    <w:p w:rsidR="007F24DD" w:rsidRDefault="007F24DD" w:rsidP="007F24DD">
      <w:pPr>
        <w:pStyle w:val="ListParagraph"/>
        <w:numPr>
          <w:ilvl w:val="6"/>
          <w:numId w:val="1"/>
        </w:numPr>
      </w:pPr>
      <w:r>
        <w:t>Sartre</w:t>
      </w:r>
    </w:p>
    <w:p w:rsidR="007F24DD" w:rsidRDefault="007F24DD" w:rsidP="007F24DD">
      <w:pPr>
        <w:pStyle w:val="ListParagraph"/>
        <w:numPr>
          <w:ilvl w:val="3"/>
          <w:numId w:val="1"/>
        </w:numPr>
      </w:pPr>
      <w:r>
        <w:t>Alternative Communist governments</w:t>
      </w:r>
    </w:p>
    <w:p w:rsidR="007F24DD" w:rsidRDefault="007F24DD" w:rsidP="007F24DD">
      <w:pPr>
        <w:pStyle w:val="ListParagraph"/>
        <w:numPr>
          <w:ilvl w:val="4"/>
          <w:numId w:val="1"/>
        </w:numPr>
      </w:pPr>
      <w:proofErr w:type="spellStart"/>
      <w:r>
        <w:t>Gramsci’s</w:t>
      </w:r>
      <w:proofErr w:type="spellEnd"/>
      <w:r>
        <w:t xml:space="preserve"> </w:t>
      </w:r>
      <w:r w:rsidRPr="007F24DD">
        <w:rPr>
          <w:i/>
        </w:rPr>
        <w:t>Letters from Prison</w:t>
      </w:r>
    </w:p>
    <w:p w:rsidR="007F24DD" w:rsidRDefault="007F24DD" w:rsidP="007F24DD">
      <w:pPr>
        <w:pStyle w:val="ListParagraph"/>
        <w:numPr>
          <w:ilvl w:val="3"/>
          <w:numId w:val="1"/>
        </w:numPr>
      </w:pPr>
      <w:r>
        <w:t>Redefine Marxism</w:t>
      </w:r>
    </w:p>
    <w:p w:rsidR="007F24DD" w:rsidRDefault="007F24DD" w:rsidP="007F24DD">
      <w:pPr>
        <w:pStyle w:val="ListParagraph"/>
        <w:numPr>
          <w:ilvl w:val="4"/>
          <w:numId w:val="1"/>
        </w:numPr>
      </w:pPr>
      <w:r>
        <w:t>Philosophic Manuscripts and German Ideology</w:t>
      </w:r>
    </w:p>
    <w:p w:rsidR="003767E3" w:rsidRPr="007F24DD" w:rsidRDefault="003767E3" w:rsidP="003767E3">
      <w:pPr>
        <w:pStyle w:val="ListParagraph"/>
        <w:numPr>
          <w:ilvl w:val="1"/>
          <w:numId w:val="1"/>
        </w:numPr>
        <w:rPr>
          <w:b/>
        </w:rPr>
      </w:pPr>
      <w:r w:rsidRPr="007F24DD">
        <w:rPr>
          <w:b/>
        </w:rPr>
        <w:t>Existentialism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>“</w:t>
      </w:r>
      <w:r w:rsidRPr="007F24DD">
        <w:rPr>
          <w:i/>
        </w:rPr>
        <w:t>philosophy of Europe in the 20</w:t>
      </w:r>
      <w:r w:rsidRPr="007F24DD">
        <w:rPr>
          <w:i/>
          <w:vertAlign w:val="superscript"/>
        </w:rPr>
        <w:t>th</w:t>
      </w:r>
      <w:r w:rsidRPr="007F24DD">
        <w:rPr>
          <w:i/>
        </w:rPr>
        <w:t xml:space="preserve"> century”</w:t>
      </w:r>
    </w:p>
    <w:p w:rsidR="007F24DD" w:rsidRDefault="003767E3" w:rsidP="007F24DD">
      <w:pPr>
        <w:pStyle w:val="ListParagraph"/>
        <w:numPr>
          <w:ilvl w:val="2"/>
          <w:numId w:val="1"/>
        </w:numPr>
      </w:pPr>
      <w:r>
        <w:t>Roots in Nietzsche and Kierkegaard</w:t>
      </w:r>
    </w:p>
    <w:p w:rsidR="007F24DD" w:rsidRDefault="007F24DD" w:rsidP="007F24DD">
      <w:pPr>
        <w:pStyle w:val="ListParagraph"/>
        <w:numPr>
          <w:ilvl w:val="3"/>
          <w:numId w:val="1"/>
        </w:numPr>
      </w:pPr>
      <w:r>
        <w:t>Kierkegaard</w:t>
      </w:r>
    </w:p>
    <w:p w:rsidR="007F24DD" w:rsidRDefault="007F24DD" w:rsidP="007F24DD">
      <w:pPr>
        <w:pStyle w:val="ListParagraph"/>
        <w:numPr>
          <w:ilvl w:val="4"/>
          <w:numId w:val="1"/>
        </w:numPr>
      </w:pPr>
      <w:r>
        <w:t>Danish writer</w:t>
      </w:r>
    </w:p>
    <w:p w:rsidR="007F24DD" w:rsidRDefault="007F24DD" w:rsidP="007F24DD">
      <w:pPr>
        <w:pStyle w:val="ListParagraph"/>
        <w:numPr>
          <w:ilvl w:val="4"/>
          <w:numId w:val="1"/>
        </w:numPr>
      </w:pPr>
      <w:r>
        <w:t>Rebel against Hegelian philosophy and Danish Lutheranism</w:t>
      </w:r>
    </w:p>
    <w:p w:rsidR="007F24DD" w:rsidRDefault="007F24DD" w:rsidP="007F24DD">
      <w:pPr>
        <w:pStyle w:val="ListParagraph"/>
        <w:numPr>
          <w:ilvl w:val="5"/>
          <w:numId w:val="1"/>
        </w:numPr>
      </w:pPr>
      <w:r w:rsidRPr="007F24DD">
        <w:rPr>
          <w:i/>
        </w:rPr>
        <w:t>Fear and Trembling, Either/</w:t>
      </w:r>
      <w:proofErr w:type="gramStart"/>
      <w:r w:rsidRPr="007F24DD">
        <w:rPr>
          <w:i/>
        </w:rPr>
        <w:t>Or</w:t>
      </w:r>
      <w:r>
        <w:t>,..</w:t>
      </w:r>
      <w:proofErr w:type="gramEnd"/>
    </w:p>
    <w:p w:rsidR="003767E3" w:rsidRDefault="003767E3" w:rsidP="003767E3">
      <w:pPr>
        <w:pStyle w:val="ListParagraph"/>
        <w:numPr>
          <w:ilvl w:val="2"/>
          <w:numId w:val="1"/>
        </w:numPr>
      </w:pPr>
      <w:r>
        <w:t>Questioning of Rationalism</w:t>
      </w:r>
    </w:p>
    <w:p w:rsidR="007F24DD" w:rsidRDefault="007F24DD" w:rsidP="007F24DD">
      <w:pPr>
        <w:pStyle w:val="ListParagraph"/>
        <w:numPr>
          <w:ilvl w:val="3"/>
          <w:numId w:val="1"/>
        </w:numPr>
      </w:pPr>
      <w:r>
        <w:t>Heidegger, Jaspers, Sartre, Camus</w:t>
      </w:r>
    </w:p>
    <w:p w:rsidR="007F24DD" w:rsidRDefault="007F24DD" w:rsidP="007F24DD">
      <w:pPr>
        <w:pStyle w:val="ListParagraph"/>
        <w:numPr>
          <w:ilvl w:val="4"/>
          <w:numId w:val="1"/>
        </w:numPr>
      </w:pPr>
      <w:r>
        <w:t>Questioned primacy of reason and scientific understanding as ways to come to grips with the human situation.</w:t>
      </w:r>
    </w:p>
    <w:p w:rsidR="007F24DD" w:rsidRDefault="007F24DD" w:rsidP="007F24DD">
      <w:pPr>
        <w:pStyle w:val="ListParagraph"/>
        <w:numPr>
          <w:ilvl w:val="4"/>
          <w:numId w:val="1"/>
        </w:numPr>
      </w:pPr>
      <w:r>
        <w:t>Death, fear and anxiety</w:t>
      </w:r>
    </w:p>
    <w:p w:rsidR="007F24DD" w:rsidRDefault="007F24DD" w:rsidP="007F24DD">
      <w:pPr>
        <w:pStyle w:val="ListParagraph"/>
        <w:numPr>
          <w:ilvl w:val="4"/>
          <w:numId w:val="1"/>
        </w:numPr>
      </w:pPr>
      <w:r>
        <w:t>Protesting a world in which reason, technology, and politics produced war and genocide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Expansion of the University Population and Student Rebellion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>University education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>Student rebellions of the ‘60’s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lastRenderedPageBreak/>
        <w:t>The Americanization of Europe</w:t>
      </w:r>
    </w:p>
    <w:p w:rsidR="007F24DD" w:rsidRPr="007F24DD" w:rsidRDefault="007F24DD" w:rsidP="007F24DD">
      <w:pPr>
        <w:pStyle w:val="ListParagraph"/>
        <w:numPr>
          <w:ilvl w:val="2"/>
          <w:numId w:val="1"/>
        </w:numPr>
        <w:rPr>
          <w:i/>
        </w:rPr>
      </w:pPr>
      <w:r w:rsidRPr="007F24DD">
        <w:rPr>
          <w:i/>
        </w:rPr>
        <w:t>Marshall Plan, NATO, military bases, student exchanges, pop culture, tourism</w:t>
      </w:r>
    </w:p>
    <w:p w:rsidR="007F24DD" w:rsidRPr="007F24DD" w:rsidRDefault="007F24DD" w:rsidP="007F24DD">
      <w:pPr>
        <w:pStyle w:val="ListParagraph"/>
        <w:numPr>
          <w:ilvl w:val="2"/>
          <w:numId w:val="1"/>
        </w:numPr>
        <w:rPr>
          <w:b/>
        </w:rPr>
      </w:pPr>
      <w:r w:rsidRPr="007F24DD">
        <w:rPr>
          <w:b/>
        </w:rPr>
        <w:t>Americanization: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A Consumer Society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>Eastern Europe vs.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>Western Europe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Environmentalism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>Concerns about pollution</w:t>
      </w:r>
    </w:p>
    <w:p w:rsidR="007F24DD" w:rsidRDefault="007F24DD" w:rsidP="007F24DD">
      <w:pPr>
        <w:pStyle w:val="ListParagraph"/>
        <w:numPr>
          <w:ilvl w:val="3"/>
          <w:numId w:val="1"/>
        </w:numPr>
      </w:pPr>
      <w:r>
        <w:t>German Greens</w:t>
      </w:r>
    </w:p>
    <w:p w:rsidR="007F24DD" w:rsidRDefault="007F24DD" w:rsidP="007F24DD">
      <w:pPr>
        <w:pStyle w:val="ListParagraph"/>
        <w:numPr>
          <w:ilvl w:val="3"/>
          <w:numId w:val="1"/>
        </w:numPr>
      </w:pPr>
      <w:r>
        <w:t>Arab oil embargo of 1973</w:t>
      </w:r>
    </w:p>
    <w:p w:rsidR="007F24DD" w:rsidRDefault="007F24DD" w:rsidP="007F24DD">
      <w:pPr>
        <w:pStyle w:val="ListParagraph"/>
        <w:numPr>
          <w:ilvl w:val="3"/>
          <w:numId w:val="1"/>
        </w:numPr>
      </w:pPr>
      <w:r>
        <w:t>1986 Chernobyl disaster</w:t>
      </w:r>
    </w:p>
    <w:p w:rsidR="003767E3" w:rsidRDefault="003767E3" w:rsidP="003767E3">
      <w:pPr>
        <w:pStyle w:val="ListParagraph"/>
        <w:numPr>
          <w:ilvl w:val="0"/>
          <w:numId w:val="1"/>
        </w:numPr>
      </w:pPr>
      <w:r>
        <w:t>Art Since WWII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Cultural Divisions and the Cold War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proofErr w:type="spellStart"/>
      <w:r>
        <w:t>Yablonskaya’s</w:t>
      </w:r>
      <w:proofErr w:type="spellEnd"/>
      <w:r>
        <w:t xml:space="preserve"> Bread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>Jackson Pollock’s One</w:t>
      </w:r>
    </w:p>
    <w:p w:rsidR="007F24DD" w:rsidRDefault="007F24DD" w:rsidP="007F24DD">
      <w:pPr>
        <w:pStyle w:val="ListParagraph"/>
        <w:numPr>
          <w:ilvl w:val="3"/>
          <w:numId w:val="1"/>
        </w:numPr>
      </w:pPr>
      <w:r>
        <w:t>Pure visual energy</w:t>
      </w:r>
    </w:p>
    <w:p w:rsidR="007F24DD" w:rsidRPr="007F24DD" w:rsidRDefault="007F24DD" w:rsidP="007F24DD">
      <w:pPr>
        <w:pStyle w:val="ListParagraph"/>
        <w:numPr>
          <w:ilvl w:val="3"/>
          <w:numId w:val="1"/>
        </w:numPr>
        <w:rPr>
          <w:b/>
        </w:rPr>
      </w:pPr>
      <w:r w:rsidRPr="007F24DD">
        <w:rPr>
          <w:b/>
        </w:rPr>
        <w:t>Abstract art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>New York City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Memory of the Holocaust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 xml:space="preserve">Rachel </w:t>
      </w:r>
      <w:proofErr w:type="spellStart"/>
      <w:r>
        <w:t>Whitereada</w:t>
      </w:r>
      <w:proofErr w:type="spellEnd"/>
    </w:p>
    <w:p w:rsidR="007F24DD" w:rsidRPr="007F24DD" w:rsidRDefault="007F24DD" w:rsidP="007F24DD">
      <w:pPr>
        <w:pStyle w:val="ListParagraph"/>
        <w:numPr>
          <w:ilvl w:val="2"/>
          <w:numId w:val="1"/>
        </w:numPr>
        <w:rPr>
          <w:b/>
        </w:rPr>
      </w:pPr>
      <w:r w:rsidRPr="007F24DD">
        <w:rPr>
          <w:b/>
        </w:rPr>
        <w:t>Minimalist art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>House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>Nameless Library</w:t>
      </w:r>
    </w:p>
    <w:p w:rsidR="003767E3" w:rsidRDefault="003767E3" w:rsidP="003767E3">
      <w:pPr>
        <w:pStyle w:val="ListParagraph"/>
        <w:numPr>
          <w:ilvl w:val="0"/>
          <w:numId w:val="1"/>
        </w:numPr>
      </w:pPr>
      <w:r>
        <w:t>The Christian Heritage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Neo-Orthodoxy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>Horror of WW1</w:t>
      </w:r>
    </w:p>
    <w:p w:rsidR="007F24DD" w:rsidRDefault="007F24DD" w:rsidP="007F24DD">
      <w:pPr>
        <w:pStyle w:val="ListParagraph"/>
        <w:numPr>
          <w:ilvl w:val="3"/>
          <w:numId w:val="1"/>
        </w:numPr>
      </w:pPr>
      <w:r>
        <w:t>Karl Barth’s Commentary on the Epistle to the Romans</w:t>
      </w:r>
    </w:p>
    <w:p w:rsidR="007F24DD" w:rsidRDefault="007F24DD" w:rsidP="007F24DD">
      <w:pPr>
        <w:pStyle w:val="ListParagraph"/>
        <w:numPr>
          <w:ilvl w:val="4"/>
          <w:numId w:val="1"/>
        </w:numPr>
      </w:pPr>
      <w:r>
        <w:t>Transcendence of God and the dependence of humankind on the divine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Liberal Theology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>Paul Tillich</w:t>
      </w:r>
    </w:p>
    <w:p w:rsidR="007F24DD" w:rsidRDefault="007F24DD" w:rsidP="007F24DD">
      <w:pPr>
        <w:pStyle w:val="ListParagraph"/>
        <w:numPr>
          <w:ilvl w:val="3"/>
          <w:numId w:val="1"/>
        </w:numPr>
      </w:pPr>
      <w:r>
        <w:t>Religion as a human phenomenon.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Roman Catholic Reform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>Pope John XXIII</w:t>
      </w:r>
    </w:p>
    <w:p w:rsidR="007F24DD" w:rsidRDefault="007F24DD" w:rsidP="007F24DD">
      <w:pPr>
        <w:pStyle w:val="ListParagraph"/>
        <w:numPr>
          <w:ilvl w:val="3"/>
          <w:numId w:val="1"/>
        </w:numPr>
      </w:pPr>
      <w:r>
        <w:t>21</w:t>
      </w:r>
      <w:r w:rsidRPr="007F24DD">
        <w:rPr>
          <w:vertAlign w:val="superscript"/>
        </w:rPr>
        <w:t>st</w:t>
      </w:r>
      <w:r>
        <w:t xml:space="preserve"> Ecumenical Council</w:t>
      </w:r>
    </w:p>
    <w:p w:rsidR="007F24DD" w:rsidRDefault="007F24DD" w:rsidP="007F24DD">
      <w:pPr>
        <w:pStyle w:val="ListParagraph"/>
        <w:numPr>
          <w:ilvl w:val="4"/>
          <w:numId w:val="1"/>
        </w:numPr>
      </w:pPr>
      <w:r>
        <w:t>Vatican II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>Pope Paul VI</w:t>
      </w:r>
    </w:p>
    <w:p w:rsidR="007F24DD" w:rsidRDefault="007F24DD" w:rsidP="007F24DD">
      <w:pPr>
        <w:pStyle w:val="ListParagraph"/>
        <w:numPr>
          <w:ilvl w:val="3"/>
          <w:numId w:val="1"/>
        </w:numPr>
      </w:pPr>
      <w:r>
        <w:t>Vernacular mass</w:t>
      </w:r>
    </w:p>
    <w:p w:rsidR="007F24DD" w:rsidRDefault="007F24DD" w:rsidP="007F24DD">
      <w:pPr>
        <w:pStyle w:val="ListParagraph"/>
        <w:numPr>
          <w:ilvl w:val="3"/>
          <w:numId w:val="1"/>
        </w:numPr>
      </w:pPr>
      <w:r>
        <w:t>Celibacy, prohibition on contraception and abortion, no priesthood to women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>Pope John Paul II (Poland)</w:t>
      </w:r>
    </w:p>
    <w:p w:rsidR="007F24DD" w:rsidRDefault="007F24DD" w:rsidP="007F24DD">
      <w:pPr>
        <w:pStyle w:val="ListParagraph"/>
        <w:numPr>
          <w:ilvl w:val="3"/>
          <w:numId w:val="1"/>
        </w:numPr>
      </w:pPr>
      <w:r>
        <w:t>Traditionalist doctrine, authority of papacy, and limit doctrinal experimentation</w:t>
      </w:r>
    </w:p>
    <w:p w:rsidR="007F24DD" w:rsidRDefault="007F24DD" w:rsidP="007F24DD">
      <w:pPr>
        <w:pStyle w:val="ListParagraph"/>
        <w:numPr>
          <w:ilvl w:val="3"/>
          <w:numId w:val="1"/>
        </w:numPr>
      </w:pPr>
      <w:r>
        <w:t>Major Goals (3)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lastRenderedPageBreak/>
        <w:t>Pope Benedict XVI (Germany)</w:t>
      </w:r>
    </w:p>
    <w:p w:rsidR="003767E3" w:rsidRDefault="003767E3" w:rsidP="003767E3">
      <w:pPr>
        <w:pStyle w:val="ListParagraph"/>
        <w:numPr>
          <w:ilvl w:val="0"/>
          <w:numId w:val="1"/>
        </w:numPr>
      </w:pPr>
      <w:r>
        <w:t>Late 20</w:t>
      </w:r>
      <w:r w:rsidRPr="003767E3">
        <w:rPr>
          <w:vertAlign w:val="superscript"/>
        </w:rPr>
        <w:t>th</w:t>
      </w:r>
      <w:r>
        <w:t xml:space="preserve"> century Technology: The Arrival of the Computer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The Demand for Calculating Machines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Early Computer Technology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The Development of Desktop Computers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 xml:space="preserve">“have’s </w:t>
      </w:r>
      <w:proofErr w:type="spellStart"/>
      <w:r>
        <w:t>vs</w:t>
      </w:r>
      <w:proofErr w:type="spellEnd"/>
      <w:r>
        <w:t xml:space="preserve"> have </w:t>
      </w:r>
      <w:proofErr w:type="spellStart"/>
      <w:r>
        <w:t>nots</w:t>
      </w:r>
      <w:proofErr w:type="spellEnd"/>
      <w:r>
        <w:t>”</w:t>
      </w:r>
    </w:p>
    <w:p w:rsidR="003767E3" w:rsidRDefault="003767E3" w:rsidP="003767E3">
      <w:pPr>
        <w:pStyle w:val="ListParagraph"/>
        <w:numPr>
          <w:ilvl w:val="0"/>
          <w:numId w:val="1"/>
        </w:numPr>
      </w:pPr>
      <w:r>
        <w:t>The Challenges of European Unification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Postwar Cooperation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proofErr w:type="spellStart"/>
      <w:r>
        <w:t>Poltically</w:t>
      </w:r>
      <w:proofErr w:type="spellEnd"/>
      <w:r>
        <w:t>, militarily, and economically</w:t>
      </w:r>
    </w:p>
    <w:p w:rsidR="007F24DD" w:rsidRDefault="007F24DD" w:rsidP="007F24DD">
      <w:pPr>
        <w:pStyle w:val="ListParagraph"/>
        <w:numPr>
          <w:ilvl w:val="3"/>
          <w:numId w:val="1"/>
        </w:numPr>
      </w:pPr>
      <w:r>
        <w:t>ECSC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The European Economic Community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>EEC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>Common Market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>European Free Trade Area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The European Union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>Treaty of Maastricht</w:t>
      </w:r>
    </w:p>
    <w:p w:rsidR="007F24DD" w:rsidRDefault="007F24DD" w:rsidP="007F24DD">
      <w:pPr>
        <w:pStyle w:val="ListParagraph"/>
        <w:numPr>
          <w:ilvl w:val="3"/>
          <w:numId w:val="1"/>
        </w:numPr>
      </w:pPr>
      <w:r>
        <w:t>Euro, strong central bank</w:t>
      </w:r>
    </w:p>
    <w:p w:rsidR="007F24DD" w:rsidRDefault="007F24DD" w:rsidP="007F24DD">
      <w:pPr>
        <w:pStyle w:val="ListParagraph"/>
        <w:numPr>
          <w:ilvl w:val="3"/>
          <w:numId w:val="1"/>
        </w:numPr>
      </w:pPr>
      <w:r>
        <w:t>=</w:t>
      </w:r>
      <w:r w:rsidRPr="007F24DD">
        <w:rPr>
          <w:b/>
        </w:rPr>
        <w:t>European Union</w:t>
      </w:r>
    </w:p>
    <w:p w:rsidR="003767E3" w:rsidRDefault="003767E3" w:rsidP="003767E3">
      <w:pPr>
        <w:pStyle w:val="ListParagraph"/>
        <w:numPr>
          <w:ilvl w:val="1"/>
          <w:numId w:val="1"/>
        </w:numPr>
      </w:pPr>
      <w:r>
        <w:t>Discord over the Union</w:t>
      </w:r>
    </w:p>
    <w:p w:rsidR="007F24DD" w:rsidRDefault="007F24DD" w:rsidP="007F24DD">
      <w:pPr>
        <w:pStyle w:val="ListParagraph"/>
        <w:numPr>
          <w:ilvl w:val="2"/>
          <w:numId w:val="1"/>
        </w:numPr>
      </w:pPr>
      <w:r>
        <w:t>European Constitution</w:t>
      </w:r>
    </w:p>
    <w:p w:rsidR="007F24DD" w:rsidRDefault="007F24DD" w:rsidP="007F24DD">
      <w:pPr>
        <w:pStyle w:val="ListParagraph"/>
        <w:numPr>
          <w:ilvl w:val="3"/>
          <w:numId w:val="1"/>
        </w:numPr>
      </w:pPr>
      <w:r>
        <w:t>Discord</w:t>
      </w:r>
    </w:p>
    <w:p w:rsidR="007F24DD" w:rsidRDefault="007F24DD" w:rsidP="007F24DD">
      <w:pPr>
        <w:pStyle w:val="ListParagraph"/>
        <w:numPr>
          <w:ilvl w:val="4"/>
          <w:numId w:val="1"/>
        </w:numPr>
      </w:pPr>
      <w:r>
        <w:t>2005</w:t>
      </w:r>
    </w:p>
    <w:p w:rsidR="007F24DD" w:rsidRDefault="007F24DD" w:rsidP="007F24DD">
      <w:pPr>
        <w:pStyle w:val="ListParagraph"/>
        <w:numPr>
          <w:ilvl w:val="4"/>
          <w:numId w:val="1"/>
        </w:numPr>
      </w:pPr>
      <w:r>
        <w:t>2008 in Ireland</w:t>
      </w:r>
    </w:p>
    <w:p w:rsidR="007F24DD" w:rsidRDefault="007F24DD" w:rsidP="007F24DD">
      <w:pPr>
        <w:pStyle w:val="ListParagraph"/>
        <w:numPr>
          <w:ilvl w:val="4"/>
          <w:numId w:val="1"/>
        </w:numPr>
      </w:pPr>
      <w:r>
        <w:t>Turkey and the “Islamic factor”</w:t>
      </w:r>
    </w:p>
    <w:p w:rsidR="003767E3" w:rsidRDefault="003767E3" w:rsidP="003767E3">
      <w:pPr>
        <w:pStyle w:val="ListParagraph"/>
        <w:numPr>
          <w:ilvl w:val="0"/>
          <w:numId w:val="1"/>
        </w:numPr>
      </w:pPr>
      <w:r>
        <w:t>New American Leadership and Financial Crisis</w:t>
      </w:r>
    </w:p>
    <w:p w:rsidR="007F24DD" w:rsidRDefault="007F24DD" w:rsidP="007F24DD">
      <w:pPr>
        <w:pStyle w:val="ListParagraph"/>
        <w:numPr>
          <w:ilvl w:val="1"/>
          <w:numId w:val="1"/>
        </w:numPr>
      </w:pPr>
      <w:r>
        <w:t>Russian invasion of Georgia in 2008</w:t>
      </w:r>
    </w:p>
    <w:p w:rsidR="007F24DD" w:rsidRDefault="007F24DD" w:rsidP="007F24DD">
      <w:pPr>
        <w:pStyle w:val="ListParagraph"/>
        <w:numPr>
          <w:ilvl w:val="1"/>
          <w:numId w:val="1"/>
        </w:numPr>
      </w:pPr>
      <w:r>
        <w:t>Obama’s election</w:t>
      </w:r>
    </w:p>
    <w:p w:rsidR="007F24DD" w:rsidRDefault="007F24DD" w:rsidP="007F24DD">
      <w:pPr>
        <w:pStyle w:val="ListParagraph"/>
        <w:numPr>
          <w:ilvl w:val="1"/>
          <w:numId w:val="1"/>
        </w:numPr>
      </w:pPr>
      <w:r>
        <w:t>International crisis of 2008</w:t>
      </w:r>
    </w:p>
    <w:p w:rsidR="007F24DD" w:rsidRDefault="007F24DD" w:rsidP="007F24DD">
      <w:pPr>
        <w:pStyle w:val="ListParagraph"/>
        <w:numPr>
          <w:ilvl w:val="0"/>
          <w:numId w:val="1"/>
        </w:numPr>
      </w:pPr>
      <w:r>
        <w:t>THAT’S ALL FOLKS!!</w:t>
      </w:r>
    </w:p>
    <w:sectPr w:rsidR="007F24DD" w:rsidSect="00A5197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68" w:rsidRDefault="00322B68" w:rsidP="00322B68">
      <w:r>
        <w:separator/>
      </w:r>
    </w:p>
  </w:endnote>
  <w:endnote w:type="continuationSeparator" w:id="0">
    <w:p w:rsidR="00322B68" w:rsidRDefault="00322B68" w:rsidP="00322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68" w:rsidRDefault="00322B68" w:rsidP="00322B68">
      <w:r>
        <w:separator/>
      </w:r>
    </w:p>
  </w:footnote>
  <w:footnote w:type="continuationSeparator" w:id="0">
    <w:p w:rsidR="00322B68" w:rsidRDefault="00322B68" w:rsidP="00322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erlin Sans FB" w:eastAsiaTheme="majorEastAsia" w:hAnsi="Berlin Sans FB" w:cstheme="majorBidi"/>
        <w:sz w:val="32"/>
        <w:szCs w:val="32"/>
      </w:rPr>
      <w:alias w:val="Title"/>
      <w:id w:val="77738743"/>
      <w:placeholder>
        <w:docPart w:val="B292F16FC0C84DAB82A11131AF1AF9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22B68" w:rsidRDefault="00322B6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22B68">
          <w:rPr>
            <w:rFonts w:ascii="Berlin Sans FB" w:eastAsiaTheme="majorEastAsia" w:hAnsi="Berlin Sans FB" w:cstheme="majorBidi"/>
            <w:sz w:val="32"/>
            <w:szCs w:val="32"/>
          </w:rPr>
          <w:t xml:space="preserve">Unit 16: From the Cold War to the Present; APEH-Mrs. </w:t>
        </w:r>
        <w:proofErr w:type="spellStart"/>
        <w:r w:rsidRPr="00322B68">
          <w:rPr>
            <w:rFonts w:ascii="Berlin Sans FB" w:eastAsiaTheme="majorEastAsia" w:hAnsi="Berlin Sans FB" w:cstheme="majorBidi"/>
            <w:sz w:val="32"/>
            <w:szCs w:val="32"/>
          </w:rPr>
          <w:t>Safran</w:t>
        </w:r>
        <w:proofErr w:type="spellEnd"/>
      </w:p>
    </w:sdtContent>
  </w:sdt>
  <w:p w:rsidR="00322B68" w:rsidRDefault="00322B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1039"/>
    <w:multiLevelType w:val="hybridMultilevel"/>
    <w:tmpl w:val="2C263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67E3"/>
    <w:rsid w:val="00322B68"/>
    <w:rsid w:val="003767E3"/>
    <w:rsid w:val="004632DA"/>
    <w:rsid w:val="00681569"/>
    <w:rsid w:val="007F24DD"/>
    <w:rsid w:val="009B1954"/>
    <w:rsid w:val="009C1399"/>
    <w:rsid w:val="00A51978"/>
    <w:rsid w:val="00E6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B68"/>
  </w:style>
  <w:style w:type="paragraph" w:styleId="Footer">
    <w:name w:val="footer"/>
    <w:basedOn w:val="Normal"/>
    <w:link w:val="FooterChar"/>
    <w:uiPriority w:val="99"/>
    <w:semiHidden/>
    <w:unhideWhenUsed/>
    <w:rsid w:val="0032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B68"/>
  </w:style>
  <w:style w:type="paragraph" w:styleId="BalloonText">
    <w:name w:val="Balloon Text"/>
    <w:basedOn w:val="Normal"/>
    <w:link w:val="BalloonTextChar"/>
    <w:uiPriority w:val="99"/>
    <w:semiHidden/>
    <w:unhideWhenUsed/>
    <w:rsid w:val="00322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92F16FC0C84DAB82A11131AF1A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0FD5C-133B-44BD-83FC-4E253089DCD7}"/>
      </w:docPartPr>
      <w:docPartBody>
        <w:p w:rsidR="00D50419" w:rsidRDefault="00AE73ED" w:rsidP="00AE73ED">
          <w:pPr>
            <w:pStyle w:val="B292F16FC0C84DAB82A11131AF1AF9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73ED"/>
    <w:rsid w:val="00AE73ED"/>
    <w:rsid w:val="00D5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92F16FC0C84DAB82A11131AF1AF986">
    <w:name w:val="B292F16FC0C84DAB82A11131AF1AF986"/>
    <w:rsid w:val="00AE73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16: From the Cold War to the Present; APEH-Mrs. Safran</dc:title>
  <dc:subject/>
  <dc:creator>Tawney Safran</dc:creator>
  <cp:keywords/>
  <dc:description/>
  <cp:lastModifiedBy>installer</cp:lastModifiedBy>
  <cp:revision>6</cp:revision>
  <cp:lastPrinted>2013-04-25T16:01:00Z</cp:lastPrinted>
  <dcterms:created xsi:type="dcterms:W3CDTF">2013-04-22T04:00:00Z</dcterms:created>
  <dcterms:modified xsi:type="dcterms:W3CDTF">2013-04-25T16:02:00Z</dcterms:modified>
</cp:coreProperties>
</file>