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59" w:rsidRPr="00E334D7" w:rsidRDefault="00E334D7" w:rsidP="00E334D7">
      <w:pPr>
        <w:jc w:val="center"/>
        <w:rPr>
          <w:rFonts w:ascii="Garamond" w:hAnsi="Garamond"/>
          <w:b/>
          <w:u w:val="single"/>
        </w:rPr>
      </w:pPr>
      <w:bookmarkStart w:id="0" w:name="_GoBack"/>
      <w:bookmarkEnd w:id="0"/>
      <w:r w:rsidRPr="00E334D7">
        <w:rPr>
          <w:rFonts w:ascii="Garamond" w:hAnsi="Garamond"/>
          <w:b/>
          <w:u w:val="single"/>
        </w:rPr>
        <w:t>CHAPTER 14-NEW DIRECTIONS IN THOUGHT AND CULTURE IN THE SIXTEENTH AND SEVENTEENTH CENTURIES</w:t>
      </w:r>
    </w:p>
    <w:tbl>
      <w:tblPr>
        <w:tblStyle w:val="TableGrid"/>
        <w:tblW w:w="0" w:type="auto"/>
        <w:tblLook w:val="04A0" w:firstRow="1" w:lastRow="0" w:firstColumn="1" w:lastColumn="0" w:noHBand="0" w:noVBand="1"/>
      </w:tblPr>
      <w:tblGrid>
        <w:gridCol w:w="4788"/>
        <w:gridCol w:w="5490"/>
      </w:tblGrid>
      <w:tr w:rsidR="00E334D7" w:rsidRPr="00E334D7" w:rsidTr="00C96745">
        <w:tc>
          <w:tcPr>
            <w:tcW w:w="10278" w:type="dxa"/>
            <w:gridSpan w:val="2"/>
          </w:tcPr>
          <w:p w:rsidR="00E334D7" w:rsidRPr="00E334D7" w:rsidRDefault="002B4A4B" w:rsidP="00E334D7">
            <w:pPr>
              <w:rPr>
                <w:rFonts w:ascii="Garamond" w:hAnsi="Garamond"/>
              </w:rPr>
            </w:pPr>
            <w:r>
              <w:rPr>
                <w:rFonts w:ascii="Garamond" w:hAnsi="Garamond"/>
                <w:b/>
                <w:u w:val="single"/>
              </w:rPr>
              <w:t>SUMMATIVE STATEMENT</w:t>
            </w:r>
            <w:r w:rsidR="00E334D7" w:rsidRPr="00E334D7">
              <w:rPr>
                <w:rFonts w:ascii="Garamond" w:hAnsi="Garamond"/>
              </w:rPr>
              <w:t>: (</w:t>
            </w:r>
            <w:proofErr w:type="spellStart"/>
            <w:r w:rsidR="00E334D7" w:rsidRPr="00E334D7">
              <w:rPr>
                <w:rFonts w:ascii="Garamond" w:hAnsi="Garamond"/>
              </w:rPr>
              <w:t>pg</w:t>
            </w:r>
            <w:proofErr w:type="spellEnd"/>
            <w:r w:rsidR="00E334D7" w:rsidRPr="00E334D7">
              <w:rPr>
                <w:rFonts w:ascii="Garamond" w:hAnsi="Garamond"/>
              </w:rPr>
              <w:t xml:space="preserve"> 417-418)</w:t>
            </w:r>
          </w:p>
          <w:p w:rsidR="00E334D7" w:rsidRPr="00E334D7" w:rsidRDefault="00E334D7" w:rsidP="00E334D7">
            <w:pPr>
              <w:rPr>
                <w:rFonts w:ascii="Garamond" w:hAnsi="Garamond"/>
              </w:rPr>
            </w:pPr>
          </w:p>
          <w:p w:rsidR="00E334D7" w:rsidRPr="00E334D7" w:rsidRDefault="00E334D7" w:rsidP="00E334D7">
            <w:pPr>
              <w:rPr>
                <w:rFonts w:ascii="Garamond" w:hAnsi="Garamond"/>
              </w:rPr>
            </w:pPr>
          </w:p>
          <w:p w:rsidR="00E334D7" w:rsidRPr="00E334D7" w:rsidRDefault="00E334D7" w:rsidP="00E334D7">
            <w:pPr>
              <w:rPr>
                <w:rFonts w:ascii="Garamond" w:hAnsi="Garamond"/>
              </w:rPr>
            </w:pPr>
          </w:p>
          <w:p w:rsidR="00E334D7" w:rsidRPr="00E334D7" w:rsidRDefault="00E334D7" w:rsidP="00E334D7">
            <w:pPr>
              <w:rPr>
                <w:rFonts w:ascii="Garamond" w:hAnsi="Garamond"/>
              </w:rPr>
            </w:pPr>
          </w:p>
          <w:p w:rsidR="00E334D7" w:rsidRPr="00E334D7" w:rsidRDefault="00E334D7" w:rsidP="00E334D7">
            <w:pPr>
              <w:rPr>
                <w:rFonts w:ascii="Garamond" w:hAnsi="Garamond"/>
              </w:rPr>
            </w:pPr>
          </w:p>
        </w:tc>
      </w:tr>
      <w:tr w:rsidR="00E334D7" w:rsidRPr="00E334D7" w:rsidTr="00C96745">
        <w:tc>
          <w:tcPr>
            <w:tcW w:w="10278" w:type="dxa"/>
            <w:gridSpan w:val="2"/>
          </w:tcPr>
          <w:p w:rsidR="00E334D7" w:rsidRDefault="00E334D7" w:rsidP="00E334D7">
            <w:pPr>
              <w:rPr>
                <w:rFonts w:ascii="Garamond" w:hAnsi="Garamond"/>
                <w:b/>
              </w:rPr>
            </w:pPr>
            <w:r w:rsidRPr="00E334D7">
              <w:rPr>
                <w:rFonts w:ascii="Garamond" w:hAnsi="Garamond"/>
                <w:b/>
                <w:u w:val="single"/>
              </w:rPr>
              <w:t>Scientific Revolution</w:t>
            </w:r>
            <w:r>
              <w:rPr>
                <w:rFonts w:ascii="Garamond" w:hAnsi="Garamond"/>
                <w:b/>
                <w:u w:val="single"/>
              </w:rPr>
              <w:t xml:space="preserve"> </w:t>
            </w:r>
            <w:r w:rsidR="00B353BD">
              <w:rPr>
                <w:rFonts w:ascii="Garamond" w:hAnsi="Garamond"/>
                <w:b/>
              </w:rPr>
              <w:t>(definition pg. 418)</w:t>
            </w:r>
          </w:p>
          <w:p w:rsidR="00B353BD" w:rsidRPr="00E334D7" w:rsidRDefault="00B353BD" w:rsidP="00E334D7">
            <w:pPr>
              <w:rPr>
                <w:rFonts w:ascii="Garamond" w:hAnsi="Garamond"/>
                <w:b/>
              </w:rPr>
            </w:pPr>
          </w:p>
          <w:p w:rsidR="00E334D7" w:rsidRPr="00E334D7" w:rsidRDefault="00E334D7" w:rsidP="00E334D7">
            <w:pPr>
              <w:rPr>
                <w:rFonts w:ascii="Garamond" w:hAnsi="Garamond"/>
              </w:rPr>
            </w:pPr>
          </w:p>
        </w:tc>
      </w:tr>
      <w:tr w:rsidR="00B353BD" w:rsidTr="00C96745">
        <w:tc>
          <w:tcPr>
            <w:tcW w:w="10278" w:type="dxa"/>
            <w:gridSpan w:val="2"/>
          </w:tcPr>
          <w:p w:rsidR="00B353BD" w:rsidRPr="00B353BD" w:rsidRDefault="00B353BD" w:rsidP="00B353BD">
            <w:pPr>
              <w:jc w:val="center"/>
              <w:rPr>
                <w:rFonts w:ascii="Garamond" w:hAnsi="Garamond"/>
                <w:b/>
              </w:rPr>
            </w:pPr>
            <w:r>
              <w:rPr>
                <w:rFonts w:ascii="Garamond" w:hAnsi="Garamond"/>
                <w:b/>
              </w:rPr>
              <w:t>THE SCIENTIFIC REVOLUTION (</w:t>
            </w:r>
            <w:proofErr w:type="spellStart"/>
            <w:r>
              <w:rPr>
                <w:rFonts w:ascii="Garamond" w:hAnsi="Garamond"/>
                <w:b/>
              </w:rPr>
              <w:t>pg</w:t>
            </w:r>
            <w:proofErr w:type="spellEnd"/>
            <w:r>
              <w:rPr>
                <w:rFonts w:ascii="Garamond" w:hAnsi="Garamond"/>
                <w:b/>
              </w:rPr>
              <w:t xml:space="preserve"> 418)</w:t>
            </w:r>
          </w:p>
        </w:tc>
      </w:tr>
      <w:tr w:rsidR="00E334D7" w:rsidTr="00C96745">
        <w:trPr>
          <w:trHeight w:val="260"/>
        </w:trPr>
        <w:tc>
          <w:tcPr>
            <w:tcW w:w="4788" w:type="dxa"/>
          </w:tcPr>
          <w:p w:rsidR="00E334D7" w:rsidRPr="00E334D7" w:rsidRDefault="00B353BD" w:rsidP="00E334D7">
            <w:pPr>
              <w:rPr>
                <w:rFonts w:ascii="Garamond" w:hAnsi="Garamond"/>
              </w:rPr>
            </w:pPr>
            <w:r>
              <w:rPr>
                <w:rFonts w:ascii="Garamond" w:hAnsi="Garamond"/>
              </w:rPr>
              <w:t>Facts/Information</w:t>
            </w:r>
          </w:p>
        </w:tc>
        <w:tc>
          <w:tcPr>
            <w:tcW w:w="5490" w:type="dxa"/>
          </w:tcPr>
          <w:p w:rsidR="00E334D7" w:rsidRPr="00E334D7" w:rsidRDefault="00B353BD" w:rsidP="00E334D7">
            <w:pPr>
              <w:rPr>
                <w:rFonts w:ascii="Garamond" w:hAnsi="Garamond"/>
              </w:rPr>
            </w:pPr>
            <w:r>
              <w:rPr>
                <w:rFonts w:ascii="Garamond" w:hAnsi="Garamond"/>
              </w:rPr>
              <w:t>Consequences</w:t>
            </w:r>
          </w:p>
        </w:tc>
      </w:tr>
      <w:tr w:rsidR="00E334D7" w:rsidTr="00C96745">
        <w:tc>
          <w:tcPr>
            <w:tcW w:w="4788" w:type="dxa"/>
          </w:tcPr>
          <w:p w:rsidR="00E334D7" w:rsidRDefault="00B353BD" w:rsidP="00E334D7">
            <w:pPr>
              <w:rPr>
                <w:rFonts w:ascii="Garamond" w:hAnsi="Garamond"/>
              </w:rPr>
            </w:pPr>
            <w:r>
              <w:rPr>
                <w:rFonts w:ascii="Garamond" w:hAnsi="Garamond"/>
              </w:rPr>
              <w:t>The scientific revolution was not rapid. It was:</w:t>
            </w:r>
          </w:p>
          <w:p w:rsidR="00B353BD" w:rsidRDefault="00B353BD" w:rsidP="00E334D7">
            <w:pPr>
              <w:rPr>
                <w:rFonts w:ascii="Garamond" w:hAnsi="Garamond"/>
              </w:rPr>
            </w:pPr>
          </w:p>
          <w:p w:rsidR="00B353BD" w:rsidRDefault="00B353BD" w:rsidP="00E334D7">
            <w:pPr>
              <w:rPr>
                <w:rFonts w:ascii="Garamond" w:hAnsi="Garamond"/>
              </w:rPr>
            </w:pPr>
          </w:p>
          <w:p w:rsidR="00B353BD" w:rsidRDefault="00B353BD" w:rsidP="00E334D7">
            <w:pPr>
              <w:rPr>
                <w:rFonts w:ascii="Garamond" w:hAnsi="Garamond"/>
              </w:rPr>
            </w:pPr>
            <w:r>
              <w:rPr>
                <w:rFonts w:ascii="Garamond" w:hAnsi="Garamond"/>
              </w:rPr>
              <w:t>Leading figures weren’t isolated because they used (what kind of people to help):</w:t>
            </w:r>
          </w:p>
          <w:p w:rsidR="002B4A4B" w:rsidRDefault="002B4A4B" w:rsidP="00E334D7">
            <w:pPr>
              <w:rPr>
                <w:rFonts w:ascii="Garamond" w:hAnsi="Garamond"/>
              </w:rPr>
            </w:pPr>
          </w:p>
          <w:p w:rsidR="002B4A4B" w:rsidRDefault="002B4A4B" w:rsidP="00E334D7">
            <w:pPr>
              <w:rPr>
                <w:rFonts w:ascii="Garamond" w:hAnsi="Garamond"/>
              </w:rPr>
            </w:pPr>
          </w:p>
          <w:p w:rsidR="002B4A4B" w:rsidRDefault="002B4A4B" w:rsidP="00E334D7">
            <w:pPr>
              <w:rPr>
                <w:rFonts w:ascii="Garamond" w:hAnsi="Garamond"/>
              </w:rPr>
            </w:pPr>
          </w:p>
          <w:p w:rsidR="002B4A4B" w:rsidRDefault="002B4A4B" w:rsidP="00E334D7">
            <w:pPr>
              <w:rPr>
                <w:rFonts w:ascii="Garamond" w:hAnsi="Garamond"/>
              </w:rPr>
            </w:pPr>
            <w:r>
              <w:rPr>
                <w:rFonts w:ascii="Garamond" w:hAnsi="Garamond"/>
              </w:rPr>
              <w:t>Individuals who worked with natural philosophy could mostly be found where?</w:t>
            </w:r>
          </w:p>
          <w:p w:rsidR="002B4A4B" w:rsidRPr="00E334D7" w:rsidRDefault="002B4A4B" w:rsidP="00E334D7">
            <w:pPr>
              <w:rPr>
                <w:rFonts w:ascii="Garamond" w:hAnsi="Garamond"/>
              </w:rPr>
            </w:pPr>
          </w:p>
        </w:tc>
        <w:tc>
          <w:tcPr>
            <w:tcW w:w="5490" w:type="dxa"/>
          </w:tcPr>
          <w:p w:rsidR="00E334D7" w:rsidRDefault="00B353BD" w:rsidP="00E334D7">
            <w:pPr>
              <w:rPr>
                <w:rFonts w:ascii="Garamond" w:hAnsi="Garamond"/>
              </w:rPr>
            </w:pPr>
            <w:r>
              <w:rPr>
                <w:rFonts w:ascii="Garamond" w:hAnsi="Garamond"/>
              </w:rPr>
              <w:t>Revolution saw the establishment of:</w:t>
            </w:r>
          </w:p>
          <w:p w:rsidR="00B353BD" w:rsidRDefault="00B353BD" w:rsidP="00E334D7">
            <w:pPr>
              <w:rPr>
                <w:rFonts w:ascii="Garamond" w:hAnsi="Garamond"/>
              </w:rPr>
            </w:pPr>
          </w:p>
          <w:p w:rsidR="00B353BD" w:rsidRDefault="00B353BD" w:rsidP="00E334D7">
            <w:pPr>
              <w:rPr>
                <w:rFonts w:ascii="Garamond" w:hAnsi="Garamond"/>
              </w:rPr>
            </w:pPr>
          </w:p>
          <w:p w:rsidR="00B353BD" w:rsidRDefault="00B353BD" w:rsidP="00E334D7">
            <w:pPr>
              <w:rPr>
                <w:rFonts w:ascii="Garamond" w:hAnsi="Garamond"/>
              </w:rPr>
            </w:pPr>
            <w:r>
              <w:rPr>
                <w:rFonts w:ascii="Garamond" w:hAnsi="Garamond"/>
              </w:rPr>
              <w:t>Natural knowledge was what:</w:t>
            </w:r>
          </w:p>
          <w:p w:rsidR="00B353BD" w:rsidRDefault="00B353BD" w:rsidP="00E334D7">
            <w:pPr>
              <w:rPr>
                <w:rFonts w:ascii="Garamond" w:hAnsi="Garamond"/>
              </w:rPr>
            </w:pPr>
          </w:p>
          <w:p w:rsidR="00B353BD" w:rsidRDefault="00B353BD" w:rsidP="00E334D7">
            <w:pPr>
              <w:rPr>
                <w:rFonts w:ascii="Garamond" w:hAnsi="Garamond"/>
              </w:rPr>
            </w:pPr>
          </w:p>
          <w:p w:rsidR="00B353BD" w:rsidRDefault="00B353BD" w:rsidP="00E334D7">
            <w:pPr>
              <w:rPr>
                <w:rFonts w:ascii="Garamond" w:hAnsi="Garamond"/>
              </w:rPr>
            </w:pPr>
          </w:p>
          <w:p w:rsidR="00B353BD" w:rsidRDefault="00B353BD" w:rsidP="00E334D7">
            <w:pPr>
              <w:rPr>
                <w:rFonts w:ascii="Garamond" w:hAnsi="Garamond"/>
              </w:rPr>
            </w:pPr>
          </w:p>
          <w:p w:rsidR="002B4A4B" w:rsidRDefault="002B4A4B" w:rsidP="00E334D7">
            <w:pPr>
              <w:rPr>
                <w:rFonts w:ascii="Garamond" w:hAnsi="Garamond"/>
              </w:rPr>
            </w:pPr>
            <w:r>
              <w:rPr>
                <w:rFonts w:ascii="Garamond" w:hAnsi="Garamond"/>
              </w:rPr>
              <w:t xml:space="preserve">The studies/findings of those individuals were partially prejudiced by the person/university that was sponsoring their work (patron) </w:t>
            </w:r>
          </w:p>
          <w:p w:rsidR="002B4A4B" w:rsidRPr="002B4A4B" w:rsidRDefault="002B4A4B" w:rsidP="00E334D7">
            <w:pPr>
              <w:rPr>
                <w:rFonts w:ascii="Garamond" w:hAnsi="Garamond"/>
              </w:rPr>
            </w:pPr>
            <w:r>
              <w:rPr>
                <w:rFonts w:ascii="Garamond" w:hAnsi="Garamond"/>
                <w:u w:val="single"/>
              </w:rPr>
              <w:t>Eventually,</w:t>
            </w:r>
            <w:r>
              <w:rPr>
                <w:rFonts w:ascii="Garamond" w:hAnsi="Garamond"/>
              </w:rPr>
              <w:t xml:space="preserve"> (2</w:t>
            </w:r>
            <w:r w:rsidRPr="002B4A4B">
              <w:rPr>
                <w:rFonts w:ascii="Garamond" w:hAnsi="Garamond"/>
                <w:vertAlign w:val="superscript"/>
              </w:rPr>
              <w:t>nd</w:t>
            </w:r>
            <w:r>
              <w:rPr>
                <w:rFonts w:ascii="Garamond" w:hAnsi="Garamond"/>
              </w:rPr>
              <w:t xml:space="preserve"> half of 1600’s) were formal societies and academies created</w:t>
            </w:r>
          </w:p>
        </w:tc>
      </w:tr>
      <w:tr w:rsidR="002B4A4B" w:rsidTr="00C96745">
        <w:tc>
          <w:tcPr>
            <w:tcW w:w="10278" w:type="dxa"/>
            <w:gridSpan w:val="2"/>
          </w:tcPr>
          <w:p w:rsidR="002B4A4B" w:rsidRDefault="002B4A4B" w:rsidP="00E334D7">
            <w:pPr>
              <w:rPr>
                <w:rFonts w:ascii="Garamond" w:hAnsi="Garamond"/>
              </w:rPr>
            </w:pPr>
          </w:p>
          <w:p w:rsidR="002B4A4B" w:rsidRPr="002B4A4B" w:rsidRDefault="002B4A4B" w:rsidP="00E334D7">
            <w:pPr>
              <w:rPr>
                <w:rFonts w:ascii="Garamond" w:hAnsi="Garamond"/>
                <w:b/>
                <w:u w:val="single"/>
              </w:rPr>
            </w:pPr>
            <w:r>
              <w:rPr>
                <w:rFonts w:ascii="Garamond" w:hAnsi="Garamond"/>
                <w:b/>
                <w:u w:val="single"/>
              </w:rPr>
              <w:t>SUMMATIVE STATEMENT</w:t>
            </w:r>
          </w:p>
          <w:p w:rsidR="002B4A4B" w:rsidRDefault="002B4A4B" w:rsidP="002B4A4B">
            <w:pPr>
              <w:rPr>
                <w:rFonts w:ascii="Garamond" w:hAnsi="Garamond"/>
              </w:rPr>
            </w:pPr>
            <w:r>
              <w:rPr>
                <w:rFonts w:ascii="Garamond" w:hAnsi="Garamond"/>
              </w:rPr>
              <w:t>By the end of the seventeenth century through the end of the twentieth century, science achieved greater cultural authority in the Western world than any other form of intellectual activities and the authority and application of scientific knowledge became one of the defining characteristics of modern Western civilization.</w:t>
            </w:r>
          </w:p>
          <w:p w:rsidR="002B4A4B" w:rsidRDefault="002B4A4B" w:rsidP="002B4A4B">
            <w:pPr>
              <w:rPr>
                <w:rFonts w:ascii="Garamond" w:hAnsi="Garamond"/>
              </w:rPr>
            </w:pPr>
          </w:p>
          <w:p w:rsidR="002B4A4B" w:rsidRDefault="002B4A4B" w:rsidP="002B4A4B">
            <w:pPr>
              <w:rPr>
                <w:rFonts w:ascii="Garamond" w:hAnsi="Garamond"/>
              </w:rPr>
            </w:pPr>
            <w:r>
              <w:rPr>
                <w:rFonts w:ascii="Garamond" w:hAnsi="Garamond"/>
              </w:rPr>
              <w:t>Summative statement in my own words:</w:t>
            </w:r>
          </w:p>
          <w:p w:rsidR="002B4A4B" w:rsidRDefault="002B4A4B" w:rsidP="002B4A4B">
            <w:pPr>
              <w:rPr>
                <w:rFonts w:ascii="Garamond" w:hAnsi="Garamond"/>
              </w:rPr>
            </w:pPr>
          </w:p>
          <w:p w:rsidR="002B4A4B" w:rsidRDefault="002B4A4B" w:rsidP="002B4A4B">
            <w:pPr>
              <w:rPr>
                <w:rFonts w:ascii="Garamond" w:hAnsi="Garamond"/>
              </w:rPr>
            </w:pPr>
          </w:p>
          <w:p w:rsidR="002219AD" w:rsidRDefault="002219AD" w:rsidP="002B4A4B">
            <w:pPr>
              <w:rPr>
                <w:rFonts w:ascii="Garamond" w:hAnsi="Garamond"/>
              </w:rPr>
            </w:pPr>
          </w:p>
          <w:p w:rsidR="002B4A4B" w:rsidRDefault="002B4A4B" w:rsidP="002B4A4B">
            <w:pPr>
              <w:rPr>
                <w:rFonts w:ascii="Garamond" w:hAnsi="Garamond"/>
              </w:rPr>
            </w:pPr>
          </w:p>
          <w:p w:rsidR="002B4A4B" w:rsidRPr="00E334D7" w:rsidRDefault="002B4A4B" w:rsidP="002B4A4B">
            <w:pPr>
              <w:rPr>
                <w:rFonts w:ascii="Garamond" w:hAnsi="Garamond"/>
              </w:rPr>
            </w:pPr>
          </w:p>
        </w:tc>
      </w:tr>
      <w:tr w:rsidR="002B4A4B" w:rsidTr="00C96745">
        <w:tc>
          <w:tcPr>
            <w:tcW w:w="10278" w:type="dxa"/>
            <w:gridSpan w:val="2"/>
          </w:tcPr>
          <w:p w:rsidR="002B4A4B" w:rsidRPr="002B4A4B" w:rsidRDefault="002B4A4B" w:rsidP="002B4A4B">
            <w:pPr>
              <w:jc w:val="center"/>
              <w:rPr>
                <w:rFonts w:ascii="Garamond" w:hAnsi="Garamond"/>
                <w:b/>
              </w:rPr>
            </w:pPr>
            <w:r>
              <w:rPr>
                <w:rFonts w:ascii="Garamond" w:hAnsi="Garamond"/>
                <w:b/>
              </w:rPr>
              <w:t>NICHOLAUS COPERNICUS (1473-1543)</w:t>
            </w:r>
          </w:p>
        </w:tc>
      </w:tr>
      <w:tr w:rsidR="002B4A4B" w:rsidTr="00C96745">
        <w:tc>
          <w:tcPr>
            <w:tcW w:w="10278" w:type="dxa"/>
            <w:gridSpan w:val="2"/>
          </w:tcPr>
          <w:p w:rsidR="002B4A4B" w:rsidRDefault="002B4A4B" w:rsidP="00E334D7">
            <w:pPr>
              <w:rPr>
                <w:rFonts w:ascii="Garamond" w:hAnsi="Garamond"/>
              </w:rPr>
            </w:pPr>
            <w:r>
              <w:rPr>
                <w:rFonts w:ascii="Garamond" w:hAnsi="Garamond"/>
              </w:rPr>
              <w:t>Brief summation and description of ideals (pg. 418)</w:t>
            </w:r>
          </w:p>
          <w:p w:rsidR="002B4A4B" w:rsidRDefault="002B4A4B" w:rsidP="00E334D7">
            <w:pPr>
              <w:rPr>
                <w:rFonts w:ascii="Garamond" w:hAnsi="Garamond"/>
              </w:rPr>
            </w:pPr>
          </w:p>
          <w:p w:rsidR="002B4A4B" w:rsidRDefault="002B4A4B" w:rsidP="00E334D7">
            <w:pPr>
              <w:rPr>
                <w:rFonts w:ascii="Garamond" w:hAnsi="Garamond"/>
              </w:rPr>
            </w:pPr>
          </w:p>
          <w:p w:rsidR="002B4A4B" w:rsidRDefault="002B4A4B" w:rsidP="00E334D7">
            <w:pPr>
              <w:rPr>
                <w:rFonts w:ascii="Garamond" w:hAnsi="Garamond"/>
              </w:rPr>
            </w:pPr>
          </w:p>
          <w:p w:rsidR="002B4A4B" w:rsidRPr="00E334D7" w:rsidRDefault="002B4A4B" w:rsidP="00E334D7">
            <w:pPr>
              <w:rPr>
                <w:rFonts w:ascii="Garamond" w:hAnsi="Garamond"/>
              </w:rPr>
            </w:pPr>
          </w:p>
        </w:tc>
      </w:tr>
      <w:tr w:rsidR="002B4A4B" w:rsidTr="00C96745">
        <w:tc>
          <w:tcPr>
            <w:tcW w:w="4788" w:type="dxa"/>
          </w:tcPr>
          <w:p w:rsidR="002B4A4B" w:rsidRPr="00E334D7" w:rsidRDefault="00917877" w:rsidP="00E334D7">
            <w:pPr>
              <w:rPr>
                <w:rFonts w:ascii="Garamond" w:hAnsi="Garamond"/>
              </w:rPr>
            </w:pPr>
            <w:r>
              <w:rPr>
                <w:rFonts w:ascii="Garamond" w:hAnsi="Garamond"/>
              </w:rPr>
              <w:t>Facts/information</w:t>
            </w:r>
          </w:p>
        </w:tc>
        <w:tc>
          <w:tcPr>
            <w:tcW w:w="5490" w:type="dxa"/>
          </w:tcPr>
          <w:p w:rsidR="002B4A4B" w:rsidRPr="00E334D7" w:rsidRDefault="00917877" w:rsidP="00E334D7">
            <w:pPr>
              <w:rPr>
                <w:rFonts w:ascii="Garamond" w:hAnsi="Garamond"/>
              </w:rPr>
            </w:pPr>
            <w:r>
              <w:rPr>
                <w:rFonts w:ascii="Garamond" w:hAnsi="Garamond"/>
              </w:rPr>
              <w:t>Consequences/findings</w:t>
            </w:r>
          </w:p>
        </w:tc>
      </w:tr>
      <w:tr w:rsidR="002B4A4B" w:rsidTr="00C96745">
        <w:tc>
          <w:tcPr>
            <w:tcW w:w="4788" w:type="dxa"/>
          </w:tcPr>
          <w:p w:rsidR="002B4A4B" w:rsidRDefault="00917877" w:rsidP="00E334D7">
            <w:pPr>
              <w:rPr>
                <w:rFonts w:ascii="Garamond" w:hAnsi="Garamond"/>
              </w:rPr>
            </w:pPr>
            <w:r>
              <w:rPr>
                <w:rFonts w:ascii="Garamond" w:hAnsi="Garamond"/>
              </w:rPr>
              <w:t>He refuted and criticized the then-dominant view of the position of the Earth (the center of the universe)</w:t>
            </w:r>
          </w:p>
          <w:p w:rsidR="00917877" w:rsidRDefault="00917877" w:rsidP="00E334D7">
            <w:pPr>
              <w:rPr>
                <w:rFonts w:ascii="Garamond" w:hAnsi="Garamond"/>
              </w:rPr>
            </w:pPr>
          </w:p>
          <w:p w:rsidR="00917877" w:rsidRPr="00E334D7" w:rsidRDefault="00917877" w:rsidP="00E334D7">
            <w:pPr>
              <w:rPr>
                <w:rFonts w:ascii="Garamond" w:hAnsi="Garamond"/>
              </w:rPr>
            </w:pPr>
            <w:r>
              <w:rPr>
                <w:rFonts w:ascii="Garamond" w:hAnsi="Garamond"/>
              </w:rPr>
              <w:t>This is relevant because: (inference)</w:t>
            </w:r>
          </w:p>
        </w:tc>
        <w:tc>
          <w:tcPr>
            <w:tcW w:w="5490" w:type="dxa"/>
          </w:tcPr>
          <w:p w:rsidR="002B4A4B" w:rsidRDefault="00917877" w:rsidP="00E334D7">
            <w:pPr>
              <w:rPr>
                <w:rFonts w:ascii="Garamond" w:hAnsi="Garamond"/>
              </w:rPr>
            </w:pPr>
            <w:r>
              <w:rPr>
                <w:rFonts w:ascii="Garamond" w:hAnsi="Garamond"/>
              </w:rPr>
              <w:t>He did this to help the papacy (Catholic church) to reform the calendar to best reflect the day of Easter as it relates to astronomy.</w:t>
            </w:r>
          </w:p>
          <w:p w:rsidR="00917877" w:rsidRDefault="00917877" w:rsidP="00E334D7">
            <w:pPr>
              <w:rPr>
                <w:rFonts w:ascii="Garamond" w:hAnsi="Garamond"/>
              </w:rPr>
            </w:pPr>
          </w:p>
          <w:p w:rsidR="00917877" w:rsidRDefault="00917877" w:rsidP="00E334D7">
            <w:pPr>
              <w:rPr>
                <w:rFonts w:ascii="Garamond" w:hAnsi="Garamond"/>
              </w:rPr>
            </w:pPr>
          </w:p>
          <w:p w:rsidR="00917877" w:rsidRPr="00E334D7" w:rsidRDefault="00917877" w:rsidP="00E334D7">
            <w:pPr>
              <w:rPr>
                <w:rFonts w:ascii="Garamond" w:hAnsi="Garamond"/>
              </w:rPr>
            </w:pPr>
          </w:p>
        </w:tc>
      </w:tr>
      <w:tr w:rsidR="00917877" w:rsidTr="00C96745">
        <w:tc>
          <w:tcPr>
            <w:tcW w:w="10278" w:type="dxa"/>
            <w:gridSpan w:val="2"/>
          </w:tcPr>
          <w:p w:rsidR="00917877" w:rsidRPr="00E334D7" w:rsidRDefault="00917877" w:rsidP="00917877">
            <w:pPr>
              <w:jc w:val="center"/>
              <w:rPr>
                <w:rFonts w:ascii="Garamond" w:hAnsi="Garamond"/>
              </w:rPr>
            </w:pPr>
            <w:r>
              <w:rPr>
                <w:rFonts w:ascii="Garamond" w:hAnsi="Garamond"/>
              </w:rPr>
              <w:t xml:space="preserve">Background: </w:t>
            </w:r>
            <w:r>
              <w:rPr>
                <w:rFonts w:ascii="Garamond" w:hAnsi="Garamond"/>
                <w:b/>
                <w:u w:val="single"/>
              </w:rPr>
              <w:t>PTOLEM</w:t>
            </w:r>
            <w:r w:rsidRPr="00917877">
              <w:rPr>
                <w:rFonts w:ascii="Garamond" w:hAnsi="Garamond"/>
                <w:b/>
                <w:u w:val="single"/>
              </w:rPr>
              <w:t>AIC SYSTEM</w:t>
            </w:r>
          </w:p>
        </w:tc>
      </w:tr>
      <w:tr w:rsidR="002B4A4B" w:rsidTr="00C96745">
        <w:tc>
          <w:tcPr>
            <w:tcW w:w="4788" w:type="dxa"/>
          </w:tcPr>
          <w:p w:rsidR="002B4A4B" w:rsidRDefault="00917877" w:rsidP="00E334D7">
            <w:pPr>
              <w:rPr>
                <w:rFonts w:ascii="Garamond" w:hAnsi="Garamond"/>
              </w:rPr>
            </w:pPr>
            <w:r>
              <w:rPr>
                <w:rFonts w:ascii="Garamond" w:hAnsi="Garamond"/>
              </w:rPr>
              <w:t>Five basic facts about the Ptolemaic System: (419)</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1.</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2.</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3.</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4.</w:t>
            </w:r>
          </w:p>
          <w:p w:rsidR="00917877" w:rsidRDefault="00917877" w:rsidP="00917877">
            <w:pPr>
              <w:rPr>
                <w:rFonts w:ascii="Garamond" w:hAnsi="Garamond"/>
              </w:rPr>
            </w:pPr>
          </w:p>
          <w:p w:rsidR="00917877" w:rsidRPr="00917877" w:rsidRDefault="00917877" w:rsidP="00917877">
            <w:pPr>
              <w:rPr>
                <w:rFonts w:ascii="Garamond" w:hAnsi="Garamond"/>
              </w:rPr>
            </w:pPr>
            <w:r>
              <w:rPr>
                <w:rFonts w:ascii="Garamond" w:hAnsi="Garamond"/>
              </w:rPr>
              <w:t>5.</w:t>
            </w:r>
          </w:p>
          <w:p w:rsidR="00917877" w:rsidRPr="00E334D7" w:rsidRDefault="00917877" w:rsidP="00E334D7">
            <w:pPr>
              <w:rPr>
                <w:rFonts w:ascii="Garamond" w:hAnsi="Garamond"/>
              </w:rPr>
            </w:pPr>
          </w:p>
        </w:tc>
        <w:tc>
          <w:tcPr>
            <w:tcW w:w="5490" w:type="dxa"/>
          </w:tcPr>
          <w:p w:rsidR="002B4A4B" w:rsidRDefault="00917877" w:rsidP="00E334D7">
            <w:pPr>
              <w:rPr>
                <w:rFonts w:ascii="Garamond" w:hAnsi="Garamond"/>
              </w:rPr>
            </w:pPr>
            <w:r>
              <w:rPr>
                <w:rFonts w:ascii="Garamond" w:hAnsi="Garamond"/>
              </w:rPr>
              <w:lastRenderedPageBreak/>
              <w:t>Problems discovered with the Ptolemaic system: (419)</w:t>
            </w:r>
          </w:p>
          <w:p w:rsidR="00917877" w:rsidRDefault="00917877" w:rsidP="00917877">
            <w:pPr>
              <w:rPr>
                <w:rFonts w:ascii="Garamond" w:hAnsi="Garamond"/>
              </w:rPr>
            </w:pPr>
            <w:r>
              <w:rPr>
                <w:rFonts w:ascii="Garamond" w:hAnsi="Garamond"/>
              </w:rPr>
              <w:t>1.</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2.</w:t>
            </w:r>
          </w:p>
          <w:p w:rsidR="00917877" w:rsidRDefault="00917877" w:rsidP="00917877">
            <w:pPr>
              <w:rPr>
                <w:rFonts w:ascii="Garamond" w:hAnsi="Garamond"/>
              </w:rPr>
            </w:pPr>
            <w:r>
              <w:rPr>
                <w:rFonts w:ascii="Garamond" w:hAnsi="Garamond"/>
              </w:rPr>
              <w:t>Epicycle (definition)</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3.</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Other intellectual, difficulties:</w:t>
            </w:r>
          </w:p>
          <w:p w:rsidR="00917877" w:rsidRDefault="00917877" w:rsidP="00917877">
            <w:pPr>
              <w:rPr>
                <w:rFonts w:ascii="Garamond" w:hAnsi="Garamond"/>
              </w:rPr>
            </w:pPr>
            <w:r>
              <w:rPr>
                <w:rFonts w:ascii="Garamond" w:hAnsi="Garamond"/>
              </w:rPr>
              <w:t>1.</w:t>
            </w:r>
          </w:p>
          <w:p w:rsidR="00917877" w:rsidRDefault="00917877" w:rsidP="00917877">
            <w:pPr>
              <w:rPr>
                <w:rFonts w:ascii="Garamond" w:hAnsi="Garamond"/>
              </w:rPr>
            </w:pPr>
          </w:p>
          <w:p w:rsidR="00917877" w:rsidRDefault="00917877" w:rsidP="00917877">
            <w:pPr>
              <w:rPr>
                <w:rFonts w:ascii="Garamond" w:hAnsi="Garamond"/>
              </w:rPr>
            </w:pPr>
            <w:r>
              <w:rPr>
                <w:rFonts w:ascii="Garamond" w:hAnsi="Garamond"/>
              </w:rPr>
              <w:t>Conclusion: (bottom of 1</w:t>
            </w:r>
            <w:r w:rsidRPr="00917877">
              <w:rPr>
                <w:rFonts w:ascii="Garamond" w:hAnsi="Garamond"/>
                <w:vertAlign w:val="superscript"/>
              </w:rPr>
              <w:t>st</w:t>
            </w:r>
            <w:r>
              <w:rPr>
                <w:rFonts w:ascii="Garamond" w:hAnsi="Garamond"/>
              </w:rPr>
              <w:t xml:space="preserve"> column, pg.419)</w:t>
            </w:r>
          </w:p>
          <w:p w:rsidR="00917877" w:rsidRDefault="00917877" w:rsidP="00917877">
            <w:pPr>
              <w:rPr>
                <w:rFonts w:ascii="Garamond" w:hAnsi="Garamond"/>
              </w:rPr>
            </w:pPr>
          </w:p>
          <w:p w:rsidR="00917877" w:rsidRPr="00917877" w:rsidRDefault="00917877" w:rsidP="00917877">
            <w:pPr>
              <w:rPr>
                <w:rFonts w:ascii="Garamond" w:hAnsi="Garamond"/>
              </w:rPr>
            </w:pPr>
          </w:p>
        </w:tc>
      </w:tr>
      <w:tr w:rsidR="002219AD" w:rsidTr="00C96745">
        <w:tc>
          <w:tcPr>
            <w:tcW w:w="10278" w:type="dxa"/>
            <w:gridSpan w:val="2"/>
          </w:tcPr>
          <w:p w:rsidR="002219AD" w:rsidRPr="002219AD" w:rsidRDefault="002219AD" w:rsidP="00E334D7">
            <w:pPr>
              <w:rPr>
                <w:rFonts w:ascii="Garamond" w:hAnsi="Garamond"/>
                <w:b/>
              </w:rPr>
            </w:pPr>
            <w:r w:rsidRPr="002219AD">
              <w:rPr>
                <w:rFonts w:ascii="Garamond" w:hAnsi="Garamond"/>
                <w:b/>
              </w:rPr>
              <w:lastRenderedPageBreak/>
              <w:t>DRAW THE PTOLEMAIC SYSTEM:</w:t>
            </w: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tc>
      </w:tr>
      <w:tr w:rsidR="00917877" w:rsidTr="00C96745">
        <w:tc>
          <w:tcPr>
            <w:tcW w:w="10278" w:type="dxa"/>
            <w:gridSpan w:val="2"/>
          </w:tcPr>
          <w:p w:rsidR="00917877" w:rsidRPr="00917877" w:rsidRDefault="00917877" w:rsidP="00917877">
            <w:pPr>
              <w:jc w:val="center"/>
              <w:rPr>
                <w:rFonts w:ascii="Garamond" w:hAnsi="Garamond"/>
                <w:b/>
                <w:u w:val="single"/>
              </w:rPr>
            </w:pPr>
            <w:r>
              <w:rPr>
                <w:rFonts w:ascii="Garamond" w:hAnsi="Garamond"/>
                <w:b/>
                <w:u w:val="single"/>
              </w:rPr>
              <w:t>COPERNICUS’S UNIVERSE</w:t>
            </w:r>
          </w:p>
        </w:tc>
      </w:tr>
      <w:tr w:rsidR="002B4A4B" w:rsidTr="00C96745">
        <w:tc>
          <w:tcPr>
            <w:tcW w:w="4788" w:type="dxa"/>
          </w:tcPr>
          <w:p w:rsidR="002B4A4B" w:rsidRPr="00E334D7" w:rsidRDefault="00917877" w:rsidP="00E334D7">
            <w:pPr>
              <w:rPr>
                <w:rFonts w:ascii="Garamond" w:hAnsi="Garamond"/>
              </w:rPr>
            </w:pPr>
            <w:r>
              <w:rPr>
                <w:rFonts w:ascii="Garamond" w:hAnsi="Garamond"/>
              </w:rPr>
              <w:t>Transferred the ideals of a Ptolemaic model, geo</w:t>
            </w:r>
            <w:r w:rsidR="002219AD">
              <w:rPr>
                <w:rFonts w:ascii="Garamond" w:hAnsi="Garamond"/>
              </w:rPr>
              <w:t>-</w:t>
            </w:r>
            <w:r>
              <w:rPr>
                <w:rFonts w:ascii="Garamond" w:hAnsi="Garamond"/>
              </w:rPr>
              <w:t xml:space="preserve">centrism, to heliocentric model, which is </w:t>
            </w:r>
            <w:proofErr w:type="gramStart"/>
            <w:r>
              <w:rPr>
                <w:rFonts w:ascii="Garamond" w:hAnsi="Garamond"/>
              </w:rPr>
              <w:t>a  _</w:t>
            </w:r>
            <w:proofErr w:type="gramEnd"/>
            <w:r>
              <w:rPr>
                <w:rFonts w:ascii="Garamond" w:hAnsi="Garamond"/>
              </w:rPr>
              <w:t xml:space="preserve">________________. </w:t>
            </w:r>
          </w:p>
        </w:tc>
        <w:tc>
          <w:tcPr>
            <w:tcW w:w="5490" w:type="dxa"/>
          </w:tcPr>
          <w:p w:rsidR="002B4A4B" w:rsidRDefault="00917877" w:rsidP="00E334D7">
            <w:pPr>
              <w:rPr>
                <w:rFonts w:ascii="Garamond" w:hAnsi="Garamond"/>
              </w:rPr>
            </w:pPr>
            <w:r>
              <w:rPr>
                <w:rFonts w:ascii="Garamond" w:hAnsi="Garamond"/>
              </w:rPr>
              <w:t>How were the retrograde motions of the planets now explained due to his theory?</w:t>
            </w:r>
          </w:p>
          <w:p w:rsidR="00917877" w:rsidRDefault="00917877" w:rsidP="00E334D7">
            <w:pPr>
              <w:rPr>
                <w:rFonts w:ascii="Garamond" w:hAnsi="Garamond"/>
              </w:rPr>
            </w:pPr>
          </w:p>
          <w:p w:rsidR="00917877" w:rsidRDefault="00917877" w:rsidP="00E334D7">
            <w:pPr>
              <w:rPr>
                <w:rFonts w:ascii="Garamond" w:hAnsi="Garamond"/>
              </w:rPr>
            </w:pPr>
          </w:p>
          <w:p w:rsidR="00917877" w:rsidRPr="00E334D7" w:rsidRDefault="00917877" w:rsidP="00E334D7">
            <w:pPr>
              <w:rPr>
                <w:rFonts w:ascii="Garamond" w:hAnsi="Garamond"/>
              </w:rPr>
            </w:pPr>
          </w:p>
        </w:tc>
      </w:tr>
      <w:tr w:rsidR="002B4A4B" w:rsidTr="00C96745">
        <w:tc>
          <w:tcPr>
            <w:tcW w:w="4788" w:type="dxa"/>
          </w:tcPr>
          <w:p w:rsidR="00917877" w:rsidRPr="00E334D7" w:rsidRDefault="00917877" w:rsidP="00E334D7">
            <w:pPr>
              <w:rPr>
                <w:rFonts w:ascii="Garamond" w:hAnsi="Garamond"/>
              </w:rPr>
            </w:pPr>
            <w:r>
              <w:rPr>
                <w:rFonts w:ascii="Garamond" w:hAnsi="Garamond"/>
              </w:rPr>
              <w:t>Additional argument that challenged geo</w:t>
            </w:r>
            <w:r w:rsidR="002219AD">
              <w:rPr>
                <w:rFonts w:ascii="Garamond" w:hAnsi="Garamond"/>
              </w:rPr>
              <w:t>-</w:t>
            </w:r>
            <w:r>
              <w:rPr>
                <w:rFonts w:ascii="Garamond" w:hAnsi="Garamond"/>
              </w:rPr>
              <w:t>centrism:</w:t>
            </w:r>
          </w:p>
        </w:tc>
        <w:tc>
          <w:tcPr>
            <w:tcW w:w="5490" w:type="dxa"/>
          </w:tcPr>
          <w:p w:rsidR="002219AD" w:rsidRDefault="002219AD" w:rsidP="00E334D7">
            <w:pPr>
              <w:rPr>
                <w:rFonts w:ascii="Garamond" w:hAnsi="Garamond"/>
              </w:rPr>
            </w:pPr>
            <w:r>
              <w:rPr>
                <w:rFonts w:ascii="Garamond" w:hAnsi="Garamond"/>
              </w:rPr>
              <w:t>Conclusion: (regarding the length of the individual revolutions)</w:t>
            </w:r>
          </w:p>
          <w:p w:rsidR="002219AD" w:rsidRPr="00E334D7" w:rsidRDefault="002219AD" w:rsidP="00E334D7">
            <w:pPr>
              <w:rPr>
                <w:rFonts w:ascii="Garamond" w:hAnsi="Garamond"/>
              </w:rPr>
            </w:pPr>
          </w:p>
        </w:tc>
      </w:tr>
      <w:tr w:rsidR="002219AD" w:rsidTr="00C96745">
        <w:tc>
          <w:tcPr>
            <w:tcW w:w="10278" w:type="dxa"/>
            <w:gridSpan w:val="2"/>
          </w:tcPr>
          <w:p w:rsidR="002219AD" w:rsidRDefault="002219AD" w:rsidP="00E334D7">
            <w:pPr>
              <w:rPr>
                <w:rFonts w:ascii="Garamond" w:hAnsi="Garamond"/>
              </w:rPr>
            </w:pPr>
            <w:r>
              <w:rPr>
                <w:rFonts w:ascii="Garamond" w:hAnsi="Garamond"/>
              </w:rPr>
              <w:t>The repositioning of the Earth (geo-centrism) wasn’t his original goal. His appears to have set out to achieve:</w:t>
            </w:r>
          </w:p>
          <w:p w:rsidR="002219AD" w:rsidRDefault="002219AD" w:rsidP="00E334D7">
            <w:pPr>
              <w:rPr>
                <w:rFonts w:ascii="Garamond" w:hAnsi="Garamond"/>
              </w:rPr>
            </w:pPr>
          </w:p>
          <w:p w:rsidR="002219AD" w:rsidRPr="00E334D7" w:rsidRDefault="002219AD" w:rsidP="00E334D7">
            <w:pPr>
              <w:rPr>
                <w:rFonts w:ascii="Garamond" w:hAnsi="Garamond"/>
              </w:rPr>
            </w:pPr>
          </w:p>
        </w:tc>
      </w:tr>
      <w:tr w:rsidR="002219AD" w:rsidTr="00C96745">
        <w:tc>
          <w:tcPr>
            <w:tcW w:w="10278" w:type="dxa"/>
            <w:gridSpan w:val="2"/>
          </w:tcPr>
          <w:p w:rsidR="002219AD" w:rsidRDefault="002219AD" w:rsidP="00E334D7">
            <w:pPr>
              <w:rPr>
                <w:rFonts w:ascii="Garamond" w:hAnsi="Garamond"/>
              </w:rPr>
            </w:pPr>
            <w:r>
              <w:rPr>
                <w:rFonts w:ascii="Garamond" w:hAnsi="Garamond"/>
              </w:rPr>
              <w:t>Major contribution(s):</w:t>
            </w:r>
          </w:p>
          <w:p w:rsidR="002219AD" w:rsidRPr="00E334D7" w:rsidRDefault="002219AD" w:rsidP="00E334D7">
            <w:pPr>
              <w:rPr>
                <w:rFonts w:ascii="Garamond" w:hAnsi="Garamond"/>
              </w:rPr>
            </w:pPr>
          </w:p>
        </w:tc>
      </w:tr>
      <w:tr w:rsidR="002219AD" w:rsidTr="00C96745">
        <w:tc>
          <w:tcPr>
            <w:tcW w:w="10278" w:type="dxa"/>
            <w:gridSpan w:val="2"/>
          </w:tcPr>
          <w:p w:rsidR="002219AD" w:rsidRDefault="002219AD" w:rsidP="00E334D7">
            <w:pPr>
              <w:rPr>
                <w:rFonts w:ascii="Garamond" w:hAnsi="Garamond"/>
              </w:rPr>
            </w:pPr>
            <w:r>
              <w:rPr>
                <w:rFonts w:ascii="Garamond" w:hAnsi="Garamond"/>
              </w:rPr>
              <w:t>Draw Copernicus’ model</w:t>
            </w: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tc>
      </w:tr>
      <w:tr w:rsidR="002219AD" w:rsidTr="00C96745">
        <w:tc>
          <w:tcPr>
            <w:tcW w:w="10278" w:type="dxa"/>
            <w:gridSpan w:val="2"/>
          </w:tcPr>
          <w:p w:rsidR="002219AD" w:rsidRPr="002219AD" w:rsidRDefault="002219AD" w:rsidP="002219AD">
            <w:pPr>
              <w:jc w:val="center"/>
              <w:rPr>
                <w:rFonts w:ascii="Garamond" w:hAnsi="Garamond"/>
                <w:b/>
                <w:u w:val="single"/>
              </w:rPr>
            </w:pPr>
            <w:r>
              <w:rPr>
                <w:rFonts w:ascii="Garamond" w:hAnsi="Garamond"/>
                <w:b/>
                <w:u w:val="single"/>
              </w:rPr>
              <w:t>TYCHO BRAHE / JOHANNES KEPLER</w:t>
            </w:r>
          </w:p>
        </w:tc>
      </w:tr>
      <w:tr w:rsidR="002B4A4B" w:rsidTr="00C96745">
        <w:tc>
          <w:tcPr>
            <w:tcW w:w="4788" w:type="dxa"/>
          </w:tcPr>
          <w:p w:rsidR="002219AD" w:rsidRDefault="002219AD" w:rsidP="00E334D7">
            <w:pPr>
              <w:rPr>
                <w:rFonts w:ascii="Garamond" w:hAnsi="Garamond"/>
              </w:rPr>
            </w:pPr>
            <w:proofErr w:type="spellStart"/>
            <w:r w:rsidRPr="000C6920">
              <w:rPr>
                <w:rFonts w:ascii="Garamond" w:hAnsi="Garamond"/>
                <w:b/>
                <w:u w:val="single"/>
              </w:rPr>
              <w:t>Tycho</w:t>
            </w:r>
            <w:proofErr w:type="spellEnd"/>
            <w:r w:rsidRPr="000C6920">
              <w:rPr>
                <w:rFonts w:ascii="Garamond" w:hAnsi="Garamond"/>
                <w:b/>
                <w:u w:val="single"/>
              </w:rPr>
              <w:t xml:space="preserve"> Brahe</w:t>
            </w:r>
            <w:r>
              <w:rPr>
                <w:rFonts w:ascii="Garamond" w:hAnsi="Garamond"/>
              </w:rPr>
              <w:t>:</w:t>
            </w:r>
            <w:r w:rsidR="000C6920">
              <w:rPr>
                <w:rFonts w:ascii="Garamond" w:hAnsi="Garamond"/>
              </w:rPr>
              <w:t xml:space="preserve"> Brief description and summation of ideals:</w:t>
            </w:r>
          </w:p>
          <w:p w:rsidR="002219AD" w:rsidRDefault="002219AD" w:rsidP="00E334D7">
            <w:pPr>
              <w:rPr>
                <w:rFonts w:ascii="Garamond" w:hAnsi="Garamond"/>
              </w:rPr>
            </w:pPr>
          </w:p>
          <w:p w:rsidR="002219AD" w:rsidRPr="00E334D7" w:rsidRDefault="002219AD" w:rsidP="00E334D7">
            <w:pPr>
              <w:rPr>
                <w:rFonts w:ascii="Garamond" w:hAnsi="Garamond"/>
              </w:rPr>
            </w:pPr>
          </w:p>
        </w:tc>
        <w:tc>
          <w:tcPr>
            <w:tcW w:w="5490" w:type="dxa"/>
          </w:tcPr>
          <w:p w:rsidR="002B4A4B" w:rsidRPr="00E334D7" w:rsidRDefault="002219AD" w:rsidP="00E334D7">
            <w:pPr>
              <w:rPr>
                <w:rFonts w:ascii="Garamond" w:hAnsi="Garamond"/>
              </w:rPr>
            </w:pPr>
            <w:r>
              <w:rPr>
                <w:rFonts w:ascii="Garamond" w:hAnsi="Garamond"/>
              </w:rPr>
              <w:t>How he differed from Copernicus:</w:t>
            </w:r>
          </w:p>
        </w:tc>
      </w:tr>
      <w:tr w:rsidR="002219AD" w:rsidTr="00C96745">
        <w:tc>
          <w:tcPr>
            <w:tcW w:w="10278" w:type="dxa"/>
            <w:gridSpan w:val="2"/>
          </w:tcPr>
          <w:p w:rsidR="002219AD" w:rsidRDefault="002219AD" w:rsidP="00E334D7">
            <w:pPr>
              <w:rPr>
                <w:rFonts w:ascii="Garamond" w:hAnsi="Garamond"/>
              </w:rPr>
            </w:pPr>
            <w:r>
              <w:rPr>
                <w:rFonts w:ascii="Garamond" w:hAnsi="Garamond"/>
              </w:rPr>
              <w:t>Draw Brahe’s model (earth-centered system)</w:t>
            </w:r>
          </w:p>
          <w:p w:rsidR="002219AD" w:rsidRDefault="002219AD" w:rsidP="00E334D7">
            <w:pPr>
              <w:rPr>
                <w:rFonts w:ascii="Garamond" w:hAnsi="Garamond"/>
              </w:rPr>
            </w:pPr>
          </w:p>
          <w:p w:rsidR="002219AD" w:rsidRDefault="002219AD" w:rsidP="00E334D7">
            <w:pPr>
              <w:rPr>
                <w:rFonts w:ascii="Garamond" w:hAnsi="Garamond"/>
              </w:rPr>
            </w:pPr>
          </w:p>
          <w:p w:rsidR="002219AD" w:rsidRDefault="002219AD" w:rsidP="00E334D7">
            <w:pPr>
              <w:rPr>
                <w:rFonts w:ascii="Garamond" w:hAnsi="Garamond"/>
              </w:rPr>
            </w:pPr>
          </w:p>
          <w:p w:rsidR="002219AD" w:rsidRPr="00E334D7" w:rsidRDefault="002219AD" w:rsidP="00E334D7">
            <w:pPr>
              <w:rPr>
                <w:rFonts w:ascii="Garamond" w:hAnsi="Garamond"/>
              </w:rPr>
            </w:pPr>
          </w:p>
        </w:tc>
      </w:tr>
      <w:tr w:rsidR="002219AD" w:rsidTr="00C96745">
        <w:tc>
          <w:tcPr>
            <w:tcW w:w="10278" w:type="dxa"/>
            <w:gridSpan w:val="2"/>
          </w:tcPr>
          <w:p w:rsidR="002219AD" w:rsidRDefault="002219AD" w:rsidP="00E334D7">
            <w:pPr>
              <w:rPr>
                <w:rFonts w:ascii="Garamond" w:hAnsi="Garamond"/>
                <w:b/>
              </w:rPr>
            </w:pPr>
            <w:r>
              <w:rPr>
                <w:rFonts w:ascii="Garamond" w:hAnsi="Garamond"/>
                <w:b/>
              </w:rPr>
              <w:t xml:space="preserve">SUMMATIVE STATEMENT: </w:t>
            </w:r>
          </w:p>
          <w:p w:rsidR="000C6920" w:rsidRPr="002219AD" w:rsidRDefault="002219AD" w:rsidP="00E334D7">
            <w:pPr>
              <w:rPr>
                <w:rFonts w:ascii="Garamond" w:hAnsi="Garamond"/>
              </w:rPr>
            </w:pPr>
            <w:r>
              <w:rPr>
                <w:rFonts w:ascii="Garamond" w:hAnsi="Garamond"/>
              </w:rPr>
              <w:t xml:space="preserve">Brahe </w:t>
            </w:r>
            <w:r w:rsidR="000C6920">
              <w:rPr>
                <w:rFonts w:ascii="Garamond" w:hAnsi="Garamond"/>
              </w:rPr>
              <w:t>constructed scientific instruments with which he made more extensive naked-eye observations of the plants than anyone else had ever done. He produced a vast body of astronomical data which his successors could work.</w:t>
            </w:r>
          </w:p>
        </w:tc>
      </w:tr>
      <w:tr w:rsidR="002B4A4B" w:rsidTr="00C96745">
        <w:tc>
          <w:tcPr>
            <w:tcW w:w="4788" w:type="dxa"/>
          </w:tcPr>
          <w:p w:rsidR="002B4A4B" w:rsidRPr="000C6920" w:rsidRDefault="000C6920" w:rsidP="00E334D7">
            <w:pPr>
              <w:rPr>
                <w:rFonts w:ascii="Garamond" w:hAnsi="Garamond"/>
              </w:rPr>
            </w:pPr>
            <w:r>
              <w:rPr>
                <w:rFonts w:ascii="Garamond" w:hAnsi="Garamond"/>
                <w:b/>
                <w:u w:val="single"/>
              </w:rPr>
              <w:t xml:space="preserve">Johannes </w:t>
            </w:r>
            <w:proofErr w:type="spellStart"/>
            <w:r>
              <w:rPr>
                <w:rFonts w:ascii="Garamond" w:hAnsi="Garamond"/>
                <w:b/>
                <w:u w:val="single"/>
              </w:rPr>
              <w:t>Kepler</w:t>
            </w:r>
            <w:proofErr w:type="spellEnd"/>
            <w:r>
              <w:rPr>
                <w:rFonts w:ascii="Garamond" w:hAnsi="Garamond"/>
                <w:b/>
                <w:u w:val="single"/>
              </w:rPr>
              <w:t xml:space="preserve">: </w:t>
            </w:r>
            <w:r>
              <w:rPr>
                <w:rFonts w:ascii="Garamond" w:hAnsi="Garamond"/>
              </w:rPr>
              <w:t>(who he was/ideals)</w:t>
            </w:r>
          </w:p>
        </w:tc>
        <w:tc>
          <w:tcPr>
            <w:tcW w:w="5490" w:type="dxa"/>
          </w:tcPr>
          <w:p w:rsidR="002B4A4B" w:rsidRDefault="000C6920" w:rsidP="00E334D7">
            <w:pPr>
              <w:rPr>
                <w:rFonts w:ascii="Garamond" w:hAnsi="Garamond"/>
              </w:rPr>
            </w:pPr>
            <w:r>
              <w:rPr>
                <w:rFonts w:ascii="Garamond" w:hAnsi="Garamond"/>
              </w:rPr>
              <w:t>How he was similar to Copernicus:</w:t>
            </w:r>
          </w:p>
          <w:p w:rsidR="000C6920" w:rsidRDefault="000C6920" w:rsidP="00E334D7">
            <w:pPr>
              <w:rPr>
                <w:rFonts w:ascii="Garamond" w:hAnsi="Garamond"/>
              </w:rPr>
            </w:pPr>
          </w:p>
          <w:p w:rsidR="000C6920" w:rsidRDefault="000C6920" w:rsidP="00E334D7">
            <w:pPr>
              <w:rPr>
                <w:rFonts w:ascii="Garamond" w:hAnsi="Garamond"/>
              </w:rPr>
            </w:pPr>
          </w:p>
          <w:p w:rsidR="000C6920" w:rsidRDefault="000C6920" w:rsidP="00E334D7">
            <w:pPr>
              <w:rPr>
                <w:rFonts w:ascii="Garamond" w:hAnsi="Garamond"/>
              </w:rPr>
            </w:pPr>
            <w:r>
              <w:rPr>
                <w:rFonts w:ascii="Garamond" w:hAnsi="Garamond"/>
              </w:rPr>
              <w:t>How he utilized Brahe’s research:</w:t>
            </w:r>
          </w:p>
          <w:p w:rsidR="000C6920" w:rsidRDefault="000C6920" w:rsidP="00E334D7">
            <w:pPr>
              <w:rPr>
                <w:rFonts w:ascii="Garamond" w:hAnsi="Garamond"/>
              </w:rPr>
            </w:pPr>
          </w:p>
          <w:p w:rsidR="000C6920" w:rsidRDefault="000C6920" w:rsidP="00E334D7">
            <w:pPr>
              <w:rPr>
                <w:rFonts w:ascii="Garamond" w:hAnsi="Garamond"/>
              </w:rPr>
            </w:pPr>
          </w:p>
          <w:p w:rsidR="000C6920" w:rsidRDefault="000C6920" w:rsidP="00E334D7">
            <w:pPr>
              <w:rPr>
                <w:rFonts w:ascii="Garamond" w:hAnsi="Garamond"/>
              </w:rPr>
            </w:pPr>
            <w:r>
              <w:rPr>
                <w:rFonts w:ascii="Garamond" w:hAnsi="Garamond"/>
              </w:rPr>
              <w:t>What did he have to eventually abandon from Copernicus’ model?</w:t>
            </w:r>
          </w:p>
          <w:p w:rsidR="000C6920" w:rsidRDefault="000C6920" w:rsidP="00E334D7">
            <w:pPr>
              <w:rPr>
                <w:rFonts w:ascii="Garamond" w:hAnsi="Garamond"/>
              </w:rPr>
            </w:pPr>
          </w:p>
          <w:p w:rsidR="000C6920" w:rsidRDefault="000C6920" w:rsidP="00E334D7">
            <w:pPr>
              <w:rPr>
                <w:rFonts w:ascii="Garamond" w:hAnsi="Garamond"/>
              </w:rPr>
            </w:pPr>
          </w:p>
          <w:p w:rsidR="000C6920" w:rsidRDefault="000C6920" w:rsidP="00E334D7">
            <w:pPr>
              <w:rPr>
                <w:rFonts w:ascii="Garamond" w:hAnsi="Garamond"/>
              </w:rPr>
            </w:pPr>
            <w:r>
              <w:rPr>
                <w:rFonts w:ascii="Garamond" w:hAnsi="Garamond"/>
              </w:rPr>
              <w:lastRenderedPageBreak/>
              <w:t xml:space="preserve">Conclusive findings based upon the heliocentric model AND the Brahe’s </w:t>
            </w:r>
            <w:proofErr w:type="spellStart"/>
            <w:r>
              <w:rPr>
                <w:rFonts w:ascii="Garamond" w:hAnsi="Garamond"/>
              </w:rPr>
              <w:t>mathemical</w:t>
            </w:r>
            <w:proofErr w:type="spellEnd"/>
            <w:r>
              <w:rPr>
                <w:rFonts w:ascii="Garamond" w:hAnsi="Garamond"/>
              </w:rPr>
              <w:t xml:space="preserve"> relationships:</w:t>
            </w:r>
          </w:p>
          <w:p w:rsidR="000C6920" w:rsidRDefault="000C6920" w:rsidP="00E334D7">
            <w:pPr>
              <w:rPr>
                <w:rFonts w:ascii="Garamond" w:hAnsi="Garamond"/>
              </w:rPr>
            </w:pPr>
          </w:p>
          <w:p w:rsidR="000C6920" w:rsidRDefault="000C6920" w:rsidP="00E334D7">
            <w:pPr>
              <w:rPr>
                <w:rFonts w:ascii="Garamond" w:hAnsi="Garamond"/>
              </w:rPr>
            </w:pPr>
          </w:p>
          <w:p w:rsidR="000C6920" w:rsidRPr="00E334D7" w:rsidRDefault="000C6920" w:rsidP="00E334D7">
            <w:pPr>
              <w:rPr>
                <w:rFonts w:ascii="Garamond" w:hAnsi="Garamond"/>
              </w:rPr>
            </w:pPr>
          </w:p>
        </w:tc>
      </w:tr>
      <w:tr w:rsidR="000C6920" w:rsidTr="00C96745">
        <w:tc>
          <w:tcPr>
            <w:tcW w:w="10278" w:type="dxa"/>
            <w:gridSpan w:val="2"/>
          </w:tcPr>
          <w:p w:rsidR="000C6920" w:rsidRDefault="000C6920" w:rsidP="00E334D7">
            <w:pPr>
              <w:rPr>
                <w:rFonts w:ascii="Garamond" w:hAnsi="Garamond"/>
              </w:rPr>
            </w:pPr>
            <w:r>
              <w:rPr>
                <w:rFonts w:ascii="Garamond" w:hAnsi="Garamond"/>
              </w:rPr>
              <w:lastRenderedPageBreak/>
              <w:t xml:space="preserve">Draw </w:t>
            </w:r>
            <w:proofErr w:type="spellStart"/>
            <w:r>
              <w:rPr>
                <w:rFonts w:ascii="Garamond" w:hAnsi="Garamond"/>
              </w:rPr>
              <w:t>Kepler’s</w:t>
            </w:r>
            <w:proofErr w:type="spellEnd"/>
            <w:r>
              <w:rPr>
                <w:rFonts w:ascii="Garamond" w:hAnsi="Garamond"/>
              </w:rPr>
              <w:t xml:space="preserve"> model:</w:t>
            </w:r>
          </w:p>
          <w:p w:rsidR="000C6920" w:rsidRDefault="000C6920" w:rsidP="00E334D7">
            <w:pPr>
              <w:rPr>
                <w:rFonts w:ascii="Garamond" w:hAnsi="Garamond"/>
              </w:rPr>
            </w:pPr>
          </w:p>
          <w:p w:rsidR="000C6920" w:rsidRDefault="000C6920" w:rsidP="00E334D7">
            <w:pPr>
              <w:rPr>
                <w:rFonts w:ascii="Garamond" w:hAnsi="Garamond"/>
              </w:rPr>
            </w:pPr>
          </w:p>
          <w:p w:rsidR="000C6920" w:rsidRDefault="000C6920" w:rsidP="00E334D7">
            <w:pPr>
              <w:rPr>
                <w:rFonts w:ascii="Garamond" w:hAnsi="Garamond"/>
              </w:rPr>
            </w:pPr>
          </w:p>
          <w:p w:rsidR="000C6920" w:rsidRPr="00E334D7" w:rsidRDefault="000C6920" w:rsidP="00E334D7">
            <w:pPr>
              <w:rPr>
                <w:rFonts w:ascii="Garamond" w:hAnsi="Garamond"/>
              </w:rPr>
            </w:pPr>
          </w:p>
        </w:tc>
      </w:tr>
      <w:tr w:rsidR="000C6920" w:rsidTr="00C96745">
        <w:tc>
          <w:tcPr>
            <w:tcW w:w="10278" w:type="dxa"/>
            <w:gridSpan w:val="2"/>
          </w:tcPr>
          <w:p w:rsidR="000C6920" w:rsidRDefault="000C6920" w:rsidP="00E334D7">
            <w:pPr>
              <w:rPr>
                <w:rFonts w:ascii="Garamond" w:hAnsi="Garamond"/>
              </w:rPr>
            </w:pPr>
            <w:r>
              <w:rPr>
                <w:rFonts w:ascii="Garamond" w:hAnsi="Garamond"/>
              </w:rPr>
              <w:t>New problem: (pg.420)</w:t>
            </w:r>
          </w:p>
          <w:p w:rsidR="000C6920" w:rsidRPr="00E334D7" w:rsidRDefault="000C6920" w:rsidP="00E334D7">
            <w:pPr>
              <w:rPr>
                <w:rFonts w:ascii="Garamond" w:hAnsi="Garamond"/>
              </w:rPr>
            </w:pPr>
          </w:p>
        </w:tc>
      </w:tr>
      <w:tr w:rsidR="000C6920" w:rsidTr="00C96745">
        <w:tc>
          <w:tcPr>
            <w:tcW w:w="10278" w:type="dxa"/>
            <w:gridSpan w:val="2"/>
          </w:tcPr>
          <w:p w:rsidR="000C6920" w:rsidRPr="000C6920" w:rsidRDefault="000C6920" w:rsidP="000C6920">
            <w:pPr>
              <w:jc w:val="center"/>
              <w:rPr>
                <w:rFonts w:ascii="Garamond" w:hAnsi="Garamond"/>
                <w:b/>
                <w:u w:val="single"/>
              </w:rPr>
            </w:pPr>
            <w:r>
              <w:rPr>
                <w:rFonts w:ascii="Garamond" w:hAnsi="Garamond"/>
                <w:b/>
                <w:u w:val="single"/>
              </w:rPr>
              <w:t xml:space="preserve">GALILEO GALILEI </w:t>
            </w:r>
            <w:r w:rsidRPr="000C6920">
              <w:rPr>
                <w:rFonts w:ascii="Garamond" w:hAnsi="Garamond"/>
                <w:b/>
              </w:rPr>
              <w:t>(1546-1642)</w:t>
            </w:r>
          </w:p>
        </w:tc>
      </w:tr>
      <w:tr w:rsidR="000C6920" w:rsidTr="00C96745">
        <w:tc>
          <w:tcPr>
            <w:tcW w:w="4788" w:type="dxa"/>
          </w:tcPr>
          <w:p w:rsidR="000C6920" w:rsidRDefault="000C6920" w:rsidP="00E334D7">
            <w:pPr>
              <w:rPr>
                <w:rFonts w:ascii="Garamond" w:hAnsi="Garamond"/>
              </w:rPr>
            </w:pPr>
            <w:r w:rsidRPr="000C6920">
              <w:rPr>
                <w:rFonts w:ascii="Garamond" w:hAnsi="Garamond"/>
                <w:b/>
                <w:u w:val="single"/>
              </w:rPr>
              <w:t>Galileo</w:t>
            </w:r>
            <w:r>
              <w:rPr>
                <w:rFonts w:ascii="Garamond" w:hAnsi="Garamond"/>
              </w:rPr>
              <w:t xml:space="preserve"> brief description/ideals:</w:t>
            </w:r>
          </w:p>
          <w:p w:rsidR="000C6920" w:rsidRDefault="000C6920" w:rsidP="00E334D7">
            <w:pPr>
              <w:rPr>
                <w:rFonts w:ascii="Garamond" w:hAnsi="Garamond"/>
              </w:rPr>
            </w:pPr>
          </w:p>
          <w:p w:rsidR="000C6920" w:rsidRDefault="000C6920" w:rsidP="00E334D7">
            <w:pPr>
              <w:rPr>
                <w:rFonts w:ascii="Garamond" w:hAnsi="Garamond"/>
              </w:rPr>
            </w:pPr>
          </w:p>
          <w:p w:rsidR="000C6920" w:rsidRPr="000C6920" w:rsidRDefault="000C6920" w:rsidP="00E334D7">
            <w:pPr>
              <w:rPr>
                <w:rFonts w:ascii="Garamond" w:hAnsi="Garamond"/>
              </w:rPr>
            </w:pPr>
          </w:p>
        </w:tc>
        <w:tc>
          <w:tcPr>
            <w:tcW w:w="5490" w:type="dxa"/>
          </w:tcPr>
          <w:p w:rsidR="000C6920" w:rsidRDefault="000C6920" w:rsidP="00E334D7">
            <w:pPr>
              <w:rPr>
                <w:rFonts w:ascii="Garamond" w:hAnsi="Garamond"/>
              </w:rPr>
            </w:pPr>
            <w:r>
              <w:rPr>
                <w:rFonts w:ascii="Garamond" w:hAnsi="Garamond"/>
              </w:rPr>
              <w:t xml:space="preserve">How did his ideals differ from Brahe, </w:t>
            </w:r>
            <w:proofErr w:type="spellStart"/>
            <w:r>
              <w:rPr>
                <w:rFonts w:ascii="Garamond" w:hAnsi="Garamond"/>
              </w:rPr>
              <w:t>Kepler</w:t>
            </w:r>
            <w:proofErr w:type="spellEnd"/>
            <w:r>
              <w:rPr>
                <w:rFonts w:ascii="Garamond" w:hAnsi="Garamond"/>
              </w:rPr>
              <w:t xml:space="preserve"> and Copernicus?</w:t>
            </w:r>
          </w:p>
          <w:p w:rsidR="000C6920" w:rsidRDefault="000C6920" w:rsidP="00E334D7">
            <w:pPr>
              <w:rPr>
                <w:rFonts w:ascii="Garamond" w:hAnsi="Garamond"/>
              </w:rPr>
            </w:pPr>
          </w:p>
          <w:p w:rsidR="000C6920" w:rsidRDefault="000C6920" w:rsidP="00E334D7">
            <w:pPr>
              <w:rPr>
                <w:rFonts w:ascii="Garamond" w:hAnsi="Garamond"/>
              </w:rPr>
            </w:pPr>
          </w:p>
          <w:p w:rsidR="000C6920" w:rsidRPr="00E334D7" w:rsidRDefault="000C6920" w:rsidP="00E334D7">
            <w:pPr>
              <w:rPr>
                <w:rFonts w:ascii="Garamond" w:hAnsi="Garamond"/>
              </w:rPr>
            </w:pPr>
          </w:p>
        </w:tc>
      </w:tr>
      <w:tr w:rsidR="000C6920" w:rsidTr="00C96745">
        <w:tc>
          <w:tcPr>
            <w:tcW w:w="4788" w:type="dxa"/>
          </w:tcPr>
          <w:p w:rsidR="000C6920" w:rsidRDefault="007E79B7" w:rsidP="00E334D7">
            <w:pPr>
              <w:rPr>
                <w:rFonts w:ascii="Garamond" w:hAnsi="Garamond"/>
              </w:rPr>
            </w:pPr>
            <w:r>
              <w:rPr>
                <w:rFonts w:ascii="Garamond" w:hAnsi="Garamond"/>
              </w:rPr>
              <w:t xml:space="preserve">What was the impact of the </w:t>
            </w:r>
            <w:r>
              <w:rPr>
                <w:rFonts w:ascii="Garamond" w:hAnsi="Garamond"/>
                <w:b/>
              </w:rPr>
              <w:t>telescope</w:t>
            </w:r>
            <w:r>
              <w:rPr>
                <w:rFonts w:ascii="Garamond" w:hAnsi="Garamond"/>
              </w:rPr>
              <w:t xml:space="preserve"> in Galileo’s research?</w:t>
            </w:r>
          </w:p>
          <w:p w:rsidR="007E79B7" w:rsidRDefault="007E79B7" w:rsidP="00E334D7">
            <w:pPr>
              <w:rPr>
                <w:rFonts w:ascii="Garamond" w:hAnsi="Garamond"/>
              </w:rPr>
            </w:pPr>
          </w:p>
          <w:p w:rsidR="007E79B7" w:rsidRDefault="007E79B7" w:rsidP="00E334D7">
            <w:pPr>
              <w:rPr>
                <w:rFonts w:ascii="Garamond" w:hAnsi="Garamond"/>
              </w:rPr>
            </w:pPr>
          </w:p>
          <w:p w:rsidR="007E79B7" w:rsidRDefault="007E79B7" w:rsidP="00E334D7">
            <w:pPr>
              <w:rPr>
                <w:rFonts w:ascii="Garamond" w:hAnsi="Garamond"/>
              </w:rPr>
            </w:pPr>
          </w:p>
          <w:p w:rsidR="007E79B7" w:rsidRPr="007E79B7" w:rsidRDefault="007E79B7" w:rsidP="00E334D7">
            <w:pPr>
              <w:rPr>
                <w:rFonts w:ascii="Garamond" w:hAnsi="Garamond"/>
              </w:rPr>
            </w:pPr>
          </w:p>
        </w:tc>
        <w:tc>
          <w:tcPr>
            <w:tcW w:w="5490" w:type="dxa"/>
          </w:tcPr>
          <w:p w:rsidR="000C6920" w:rsidRPr="00E334D7" w:rsidRDefault="007E79B7" w:rsidP="00E334D7">
            <w:pPr>
              <w:rPr>
                <w:rFonts w:ascii="Garamond" w:hAnsi="Garamond"/>
              </w:rPr>
            </w:pPr>
            <w:r>
              <w:rPr>
                <w:rFonts w:ascii="Garamond" w:hAnsi="Garamond"/>
              </w:rPr>
              <w:t>Consequence of his discoveries: (420-421)</w:t>
            </w:r>
          </w:p>
        </w:tc>
      </w:tr>
      <w:tr w:rsidR="007E79B7" w:rsidTr="00C96745">
        <w:tc>
          <w:tcPr>
            <w:tcW w:w="10278" w:type="dxa"/>
            <w:gridSpan w:val="2"/>
          </w:tcPr>
          <w:p w:rsidR="007E79B7" w:rsidRPr="00E334D7" w:rsidRDefault="007E79B7" w:rsidP="00E334D7">
            <w:pPr>
              <w:rPr>
                <w:rFonts w:ascii="Garamond" w:hAnsi="Garamond"/>
              </w:rPr>
            </w:pPr>
            <w:r>
              <w:rPr>
                <w:rFonts w:ascii="Garamond" w:hAnsi="Garamond"/>
              </w:rPr>
              <w:t xml:space="preserve">Galileo not only popularized the </w:t>
            </w:r>
            <w:proofErr w:type="spellStart"/>
            <w:r>
              <w:rPr>
                <w:rFonts w:ascii="Garamond" w:hAnsi="Garamond"/>
              </w:rPr>
              <w:t>Copernical</w:t>
            </w:r>
            <w:proofErr w:type="spellEnd"/>
            <w:r>
              <w:rPr>
                <w:rFonts w:ascii="Garamond" w:hAnsi="Garamond"/>
              </w:rPr>
              <w:t xml:space="preserve"> system, but he also articulated the concept of a universe subject to mathematical laws. More than any other writer of the century, he argued that nature displayed mathematic regularity in its most minute detail</w:t>
            </w:r>
          </w:p>
          <w:p w:rsidR="007E79B7" w:rsidRDefault="007E79B7" w:rsidP="00E334D7">
            <w:pPr>
              <w:rPr>
                <w:rFonts w:ascii="Garamond" w:hAnsi="Garamond"/>
              </w:rPr>
            </w:pPr>
            <w:r>
              <w:rPr>
                <w:rFonts w:ascii="Garamond" w:hAnsi="Garamond"/>
                <w:u w:val="single"/>
              </w:rPr>
              <w:t>In my own words and consequences as a result of his findings</w:t>
            </w:r>
            <w:r>
              <w:rPr>
                <w:rFonts w:ascii="Garamond" w:hAnsi="Garamond"/>
              </w:rPr>
              <w:t xml:space="preserve">: (world of quantities replaced by world of qualities) </w:t>
            </w:r>
          </w:p>
          <w:p w:rsidR="007E79B7" w:rsidRDefault="007E79B7" w:rsidP="00E334D7">
            <w:pPr>
              <w:rPr>
                <w:rFonts w:ascii="Garamond" w:hAnsi="Garamond"/>
              </w:rPr>
            </w:pPr>
          </w:p>
          <w:p w:rsidR="007E79B7" w:rsidRDefault="007E79B7" w:rsidP="00E334D7">
            <w:pPr>
              <w:rPr>
                <w:rFonts w:ascii="Garamond" w:hAnsi="Garamond"/>
              </w:rPr>
            </w:pPr>
          </w:p>
          <w:p w:rsidR="007E79B7" w:rsidRPr="00E334D7" w:rsidRDefault="007E79B7" w:rsidP="00E334D7">
            <w:pPr>
              <w:rPr>
                <w:rFonts w:ascii="Garamond" w:hAnsi="Garamond"/>
              </w:rPr>
            </w:pPr>
          </w:p>
        </w:tc>
      </w:tr>
      <w:tr w:rsidR="007E79B7" w:rsidTr="00C96745">
        <w:tc>
          <w:tcPr>
            <w:tcW w:w="10278" w:type="dxa"/>
            <w:gridSpan w:val="2"/>
          </w:tcPr>
          <w:p w:rsidR="007E79B7" w:rsidRDefault="007E79B7" w:rsidP="00E334D7">
            <w:pPr>
              <w:rPr>
                <w:rFonts w:ascii="Garamond" w:hAnsi="Garamond"/>
              </w:rPr>
            </w:pPr>
            <w:r>
              <w:rPr>
                <w:rFonts w:ascii="Garamond" w:hAnsi="Garamond"/>
              </w:rPr>
              <w:t>How did this new natural philosophy portray nature and what was its effect?</w:t>
            </w:r>
          </w:p>
          <w:p w:rsidR="007E79B7" w:rsidRDefault="007E79B7" w:rsidP="00E334D7">
            <w:pPr>
              <w:rPr>
                <w:rFonts w:ascii="Garamond" w:hAnsi="Garamond"/>
              </w:rPr>
            </w:pPr>
          </w:p>
          <w:p w:rsidR="007E79B7" w:rsidRDefault="007E79B7" w:rsidP="00E334D7">
            <w:pPr>
              <w:rPr>
                <w:rFonts w:ascii="Garamond" w:hAnsi="Garamond"/>
              </w:rPr>
            </w:pPr>
          </w:p>
          <w:p w:rsidR="007E79B7" w:rsidRDefault="007E79B7" w:rsidP="00E334D7">
            <w:pPr>
              <w:rPr>
                <w:rFonts w:ascii="Garamond" w:hAnsi="Garamond"/>
              </w:rPr>
            </w:pPr>
          </w:p>
          <w:p w:rsidR="007E79B7" w:rsidRDefault="007E79B7" w:rsidP="00E334D7">
            <w:pPr>
              <w:rPr>
                <w:rFonts w:ascii="Garamond" w:hAnsi="Garamond"/>
              </w:rPr>
            </w:pPr>
          </w:p>
          <w:p w:rsidR="007E79B7" w:rsidRPr="007E79B7" w:rsidRDefault="007E79B7" w:rsidP="007E79B7">
            <w:pPr>
              <w:jc w:val="center"/>
              <w:rPr>
                <w:rFonts w:ascii="Garamond" w:hAnsi="Garamond"/>
                <w:b/>
                <w:u w:val="single"/>
              </w:rPr>
            </w:pPr>
            <w:r>
              <w:rPr>
                <w:rFonts w:ascii="Garamond" w:hAnsi="Garamond"/>
                <w:b/>
                <w:u w:val="single"/>
              </w:rPr>
              <w:t xml:space="preserve">SIR ISAAC NEWTON </w:t>
            </w:r>
          </w:p>
        </w:tc>
      </w:tr>
      <w:tr w:rsidR="007E79B7" w:rsidTr="00C96745">
        <w:tc>
          <w:tcPr>
            <w:tcW w:w="10278" w:type="dxa"/>
            <w:gridSpan w:val="2"/>
          </w:tcPr>
          <w:p w:rsidR="007E79B7" w:rsidRPr="007E79B7" w:rsidRDefault="007E79B7" w:rsidP="00E334D7">
            <w:pPr>
              <w:rPr>
                <w:rFonts w:ascii="Garamond" w:hAnsi="Garamond"/>
                <w:i/>
              </w:rPr>
            </w:pPr>
            <w:r>
              <w:rPr>
                <w:rFonts w:ascii="Garamond" w:hAnsi="Garamond"/>
                <w:i/>
              </w:rPr>
              <w:t xml:space="preserve">The question that continued to perplex seventeenth-century scientists who accepted the theories of Copernicus, </w:t>
            </w:r>
            <w:proofErr w:type="spellStart"/>
            <w:r>
              <w:rPr>
                <w:rFonts w:ascii="Garamond" w:hAnsi="Garamond"/>
                <w:i/>
              </w:rPr>
              <w:t>Kepler</w:t>
            </w:r>
            <w:proofErr w:type="spellEnd"/>
            <w:r>
              <w:rPr>
                <w:rFonts w:ascii="Garamond" w:hAnsi="Garamond"/>
                <w:i/>
              </w:rPr>
              <w:t>, and Galileo was how the planets and other heavenly bodies moved in an orderly fashion.</w:t>
            </w:r>
          </w:p>
        </w:tc>
      </w:tr>
      <w:tr w:rsidR="000C6920" w:rsidTr="00C96745">
        <w:tc>
          <w:tcPr>
            <w:tcW w:w="4788" w:type="dxa"/>
          </w:tcPr>
          <w:p w:rsidR="000C6920" w:rsidRPr="00E334D7" w:rsidRDefault="007E79B7" w:rsidP="00E334D7">
            <w:pPr>
              <w:rPr>
                <w:rFonts w:ascii="Garamond" w:hAnsi="Garamond"/>
              </w:rPr>
            </w:pPr>
            <w:r>
              <w:rPr>
                <w:rFonts w:ascii="Garamond" w:hAnsi="Garamond"/>
              </w:rPr>
              <w:t>Isaac Newton: (description/ideals)</w:t>
            </w:r>
          </w:p>
        </w:tc>
        <w:tc>
          <w:tcPr>
            <w:tcW w:w="5490" w:type="dxa"/>
          </w:tcPr>
          <w:p w:rsidR="000C6920" w:rsidRDefault="007E79B7" w:rsidP="00E334D7">
            <w:pPr>
              <w:rPr>
                <w:rFonts w:ascii="Garamond" w:hAnsi="Garamond"/>
              </w:rPr>
            </w:pPr>
            <w:r>
              <w:rPr>
                <w:rFonts w:ascii="Garamond" w:hAnsi="Garamond"/>
              </w:rPr>
              <w:t>Newton reasoned: (</w:t>
            </w:r>
            <w:proofErr w:type="spellStart"/>
            <w:r>
              <w:rPr>
                <w:rFonts w:ascii="Garamond" w:hAnsi="Garamond"/>
              </w:rPr>
              <w:t>pg</w:t>
            </w:r>
            <w:proofErr w:type="spellEnd"/>
            <w:r>
              <w:rPr>
                <w:rFonts w:ascii="Garamond" w:hAnsi="Garamond"/>
              </w:rPr>
              <w:t xml:space="preserve"> 421)</w:t>
            </w:r>
          </w:p>
          <w:p w:rsidR="007E79B7" w:rsidRDefault="007E79B7" w:rsidP="00E334D7">
            <w:pPr>
              <w:rPr>
                <w:rFonts w:ascii="Garamond" w:hAnsi="Garamond"/>
              </w:rPr>
            </w:pPr>
          </w:p>
          <w:p w:rsidR="007E79B7" w:rsidRDefault="007E79B7" w:rsidP="00E334D7">
            <w:pPr>
              <w:rPr>
                <w:rFonts w:ascii="Garamond" w:hAnsi="Garamond"/>
              </w:rPr>
            </w:pPr>
          </w:p>
          <w:p w:rsidR="007E79B7" w:rsidRDefault="007E79B7" w:rsidP="00E334D7">
            <w:pPr>
              <w:rPr>
                <w:rFonts w:ascii="Garamond" w:hAnsi="Garamond"/>
              </w:rPr>
            </w:pPr>
          </w:p>
          <w:p w:rsidR="007E79B7" w:rsidRPr="00E334D7" w:rsidRDefault="007E79B7" w:rsidP="00E334D7">
            <w:pPr>
              <w:rPr>
                <w:rFonts w:ascii="Garamond" w:hAnsi="Garamond"/>
              </w:rPr>
            </w:pPr>
          </w:p>
        </w:tc>
      </w:tr>
      <w:tr w:rsidR="000C6920" w:rsidTr="00C96745">
        <w:tc>
          <w:tcPr>
            <w:tcW w:w="4788" w:type="dxa"/>
          </w:tcPr>
          <w:p w:rsidR="000C6920" w:rsidRPr="00E334D7" w:rsidRDefault="007E79B7" w:rsidP="00E334D7">
            <w:pPr>
              <w:rPr>
                <w:rFonts w:ascii="Garamond" w:hAnsi="Garamond"/>
              </w:rPr>
            </w:pPr>
            <w:r>
              <w:rPr>
                <w:rFonts w:ascii="Garamond" w:hAnsi="Garamond"/>
              </w:rPr>
              <w:t>Empiricism</w:t>
            </w:r>
            <w:r w:rsidR="00476731">
              <w:rPr>
                <w:rFonts w:ascii="Garamond" w:hAnsi="Garamond"/>
              </w:rPr>
              <w:t>:</w:t>
            </w:r>
            <w:r>
              <w:rPr>
                <w:rFonts w:ascii="Garamond" w:hAnsi="Garamond"/>
              </w:rPr>
              <w:t xml:space="preserve"> (definition)</w:t>
            </w:r>
          </w:p>
        </w:tc>
        <w:tc>
          <w:tcPr>
            <w:tcW w:w="5490" w:type="dxa"/>
          </w:tcPr>
          <w:p w:rsidR="000C6920" w:rsidRDefault="00476731" w:rsidP="00E334D7">
            <w:pPr>
              <w:rPr>
                <w:rFonts w:ascii="Garamond" w:hAnsi="Garamond"/>
              </w:rPr>
            </w:pPr>
            <w:r>
              <w:rPr>
                <w:rFonts w:ascii="Garamond" w:hAnsi="Garamond"/>
              </w:rPr>
              <w:t>Why was this important to Newton?</w:t>
            </w:r>
          </w:p>
          <w:p w:rsidR="00476731" w:rsidRDefault="00476731" w:rsidP="00E334D7">
            <w:pPr>
              <w:rPr>
                <w:rFonts w:ascii="Garamond" w:hAnsi="Garamond"/>
              </w:rPr>
            </w:pPr>
          </w:p>
          <w:p w:rsidR="00476731" w:rsidRDefault="00476731" w:rsidP="00E334D7">
            <w:pPr>
              <w:rPr>
                <w:rFonts w:ascii="Garamond" w:hAnsi="Garamond"/>
              </w:rPr>
            </w:pPr>
          </w:p>
          <w:p w:rsidR="00476731" w:rsidRPr="00E334D7" w:rsidRDefault="00476731" w:rsidP="00E334D7">
            <w:pPr>
              <w:rPr>
                <w:rFonts w:ascii="Garamond" w:hAnsi="Garamond"/>
              </w:rPr>
            </w:pPr>
          </w:p>
        </w:tc>
      </w:tr>
      <w:tr w:rsidR="00476731" w:rsidTr="00C96745">
        <w:tc>
          <w:tcPr>
            <w:tcW w:w="10278" w:type="dxa"/>
            <w:gridSpan w:val="2"/>
          </w:tcPr>
          <w:p w:rsidR="00476731" w:rsidRPr="00476731" w:rsidRDefault="00476731" w:rsidP="00476731">
            <w:pPr>
              <w:jc w:val="center"/>
              <w:rPr>
                <w:rFonts w:ascii="Garamond" w:hAnsi="Garamond"/>
                <w:b/>
              </w:rPr>
            </w:pPr>
            <w:r>
              <w:rPr>
                <w:rFonts w:ascii="Garamond" w:hAnsi="Garamond"/>
                <w:b/>
              </w:rPr>
              <w:t>PHILOSOPHY RESPONDS TO CHANGING SCIENCE</w:t>
            </w:r>
          </w:p>
        </w:tc>
      </w:tr>
      <w:tr w:rsidR="00476731" w:rsidTr="00C96745">
        <w:tc>
          <w:tcPr>
            <w:tcW w:w="10278" w:type="dxa"/>
            <w:gridSpan w:val="2"/>
          </w:tcPr>
          <w:p w:rsidR="00476731" w:rsidRPr="00476731" w:rsidRDefault="00476731" w:rsidP="00476731">
            <w:pPr>
              <w:jc w:val="center"/>
              <w:rPr>
                <w:rFonts w:ascii="Garamond" w:hAnsi="Garamond"/>
                <w:b/>
              </w:rPr>
            </w:pPr>
            <w:r>
              <w:rPr>
                <w:rFonts w:ascii="Garamond" w:hAnsi="Garamond"/>
                <w:b/>
              </w:rPr>
              <w:t>Nature as Mechanism</w:t>
            </w:r>
          </w:p>
        </w:tc>
      </w:tr>
      <w:tr w:rsidR="000C6920" w:rsidTr="00C96745">
        <w:tc>
          <w:tcPr>
            <w:tcW w:w="4788" w:type="dxa"/>
          </w:tcPr>
          <w:p w:rsidR="000C6920" w:rsidRPr="00E334D7" w:rsidRDefault="00476731" w:rsidP="00E334D7">
            <w:pPr>
              <w:rPr>
                <w:rFonts w:ascii="Garamond" w:hAnsi="Garamond"/>
              </w:rPr>
            </w:pPr>
            <w:r>
              <w:rPr>
                <w:rFonts w:ascii="Garamond" w:hAnsi="Garamond"/>
              </w:rPr>
              <w:t xml:space="preserve">How did the proponents of the new science seek to explain the world? </w:t>
            </w:r>
          </w:p>
        </w:tc>
        <w:tc>
          <w:tcPr>
            <w:tcW w:w="5490" w:type="dxa"/>
          </w:tcPr>
          <w:p w:rsidR="000C6920" w:rsidRDefault="00476731" w:rsidP="00E334D7">
            <w:pPr>
              <w:rPr>
                <w:rFonts w:ascii="Garamond" w:hAnsi="Garamond"/>
              </w:rPr>
            </w:pPr>
            <w:r>
              <w:rPr>
                <w:rFonts w:ascii="Garamond" w:hAnsi="Garamond"/>
              </w:rPr>
              <w:t>Why was this effective and relevant to the people of the times? (422 second column)</w:t>
            </w:r>
          </w:p>
          <w:p w:rsidR="00476731" w:rsidRDefault="00476731" w:rsidP="00E334D7">
            <w:pPr>
              <w:rPr>
                <w:rFonts w:ascii="Garamond" w:hAnsi="Garamond"/>
              </w:rPr>
            </w:pPr>
          </w:p>
          <w:p w:rsidR="00476731" w:rsidRDefault="00476731" w:rsidP="00E334D7">
            <w:pPr>
              <w:rPr>
                <w:rFonts w:ascii="Garamond" w:hAnsi="Garamond"/>
              </w:rPr>
            </w:pPr>
          </w:p>
          <w:p w:rsidR="00476731" w:rsidRDefault="00476731" w:rsidP="00E334D7">
            <w:pPr>
              <w:rPr>
                <w:rFonts w:ascii="Garamond" w:hAnsi="Garamond"/>
              </w:rPr>
            </w:pPr>
            <w:r>
              <w:rPr>
                <w:rFonts w:ascii="Garamond" w:hAnsi="Garamond"/>
              </w:rPr>
              <w:t>Shift in thought from:</w:t>
            </w:r>
          </w:p>
          <w:p w:rsidR="00476731" w:rsidRDefault="00476731" w:rsidP="00E334D7">
            <w:pPr>
              <w:rPr>
                <w:rFonts w:ascii="Garamond" w:hAnsi="Garamond"/>
              </w:rPr>
            </w:pPr>
          </w:p>
          <w:p w:rsidR="00476731" w:rsidRDefault="00476731" w:rsidP="00E334D7">
            <w:pPr>
              <w:rPr>
                <w:rFonts w:ascii="Garamond" w:hAnsi="Garamond"/>
              </w:rPr>
            </w:pPr>
          </w:p>
          <w:p w:rsidR="00476731" w:rsidRDefault="00476731" w:rsidP="00E334D7">
            <w:pPr>
              <w:rPr>
                <w:rFonts w:ascii="Garamond" w:hAnsi="Garamond"/>
              </w:rPr>
            </w:pPr>
          </w:p>
          <w:p w:rsidR="00476731" w:rsidRDefault="00476731" w:rsidP="00E334D7">
            <w:pPr>
              <w:rPr>
                <w:rFonts w:ascii="Garamond" w:hAnsi="Garamond"/>
              </w:rPr>
            </w:pPr>
            <w:r>
              <w:rPr>
                <w:rFonts w:ascii="Garamond" w:hAnsi="Garamond"/>
              </w:rPr>
              <w:t>To:</w:t>
            </w:r>
          </w:p>
          <w:p w:rsidR="00476731" w:rsidRDefault="00476731" w:rsidP="00E334D7">
            <w:pPr>
              <w:rPr>
                <w:rFonts w:ascii="Garamond" w:hAnsi="Garamond"/>
              </w:rPr>
            </w:pPr>
          </w:p>
          <w:p w:rsidR="00476731" w:rsidRDefault="00476731" w:rsidP="00E334D7">
            <w:pPr>
              <w:rPr>
                <w:rFonts w:ascii="Garamond" w:hAnsi="Garamond"/>
              </w:rPr>
            </w:pPr>
          </w:p>
          <w:p w:rsidR="00476731" w:rsidRDefault="00476731" w:rsidP="00E334D7">
            <w:pPr>
              <w:rPr>
                <w:rFonts w:ascii="Garamond" w:hAnsi="Garamond"/>
              </w:rPr>
            </w:pPr>
            <w:r>
              <w:rPr>
                <w:rFonts w:ascii="Garamond" w:hAnsi="Garamond"/>
              </w:rPr>
              <w:t>Conclusion:</w:t>
            </w:r>
          </w:p>
          <w:p w:rsidR="00476731" w:rsidRPr="00E334D7" w:rsidRDefault="00476731" w:rsidP="00E334D7">
            <w:pPr>
              <w:rPr>
                <w:rFonts w:ascii="Garamond" w:hAnsi="Garamond"/>
              </w:rPr>
            </w:pPr>
            <w:r>
              <w:rPr>
                <w:rFonts w:ascii="Garamond" w:hAnsi="Garamond"/>
              </w:rPr>
              <w:t>People would tend to see knowledge of nature as revealing nothing beyond itself—nothing about divine purposes for the life of humankind on earth.</w:t>
            </w:r>
          </w:p>
        </w:tc>
      </w:tr>
      <w:tr w:rsidR="00476731" w:rsidTr="00C96745">
        <w:tc>
          <w:tcPr>
            <w:tcW w:w="10278" w:type="dxa"/>
            <w:gridSpan w:val="2"/>
          </w:tcPr>
          <w:p w:rsidR="00476731" w:rsidRDefault="00476731" w:rsidP="00E334D7">
            <w:pPr>
              <w:rPr>
                <w:rFonts w:ascii="Garamond" w:hAnsi="Garamond"/>
              </w:rPr>
            </w:pPr>
            <w:r w:rsidRPr="00476731">
              <w:rPr>
                <w:rFonts w:ascii="Garamond" w:hAnsi="Garamond"/>
                <w:b/>
                <w:u w:val="single"/>
              </w:rPr>
              <w:lastRenderedPageBreak/>
              <w:t>SUMMATIVE STATEMENT</w:t>
            </w:r>
            <w:r>
              <w:rPr>
                <w:rFonts w:ascii="Garamond" w:hAnsi="Garamond"/>
              </w:rPr>
              <w:t>:</w:t>
            </w:r>
          </w:p>
          <w:p w:rsidR="00476731" w:rsidRPr="00E334D7" w:rsidRDefault="00476731" w:rsidP="00E334D7">
            <w:pPr>
              <w:rPr>
                <w:rFonts w:ascii="Garamond" w:hAnsi="Garamond"/>
              </w:rPr>
            </w:pPr>
            <w:r>
              <w:rPr>
                <w:rFonts w:ascii="Garamond" w:hAnsi="Garamond"/>
              </w:rPr>
              <w:t xml:space="preserve">Natural knowledge became the path toward physical improvement of human beings through their ability to command and manipulate the processes of nature. </w:t>
            </w:r>
          </w:p>
        </w:tc>
      </w:tr>
    </w:tbl>
    <w:p w:rsidR="00171478" w:rsidRDefault="00171478"/>
    <w:p w:rsidR="00171478" w:rsidRDefault="00171478"/>
    <w:p w:rsidR="00171478" w:rsidRDefault="00171478"/>
    <w:tbl>
      <w:tblPr>
        <w:tblStyle w:val="TableGrid"/>
        <w:tblW w:w="0" w:type="auto"/>
        <w:tblLook w:val="04A0" w:firstRow="1" w:lastRow="0" w:firstColumn="1" w:lastColumn="0" w:noHBand="0" w:noVBand="1"/>
      </w:tblPr>
      <w:tblGrid>
        <w:gridCol w:w="3528"/>
        <w:gridCol w:w="3600"/>
        <w:gridCol w:w="3150"/>
      </w:tblGrid>
      <w:tr w:rsidR="00476731" w:rsidTr="00C96745">
        <w:tc>
          <w:tcPr>
            <w:tcW w:w="10278" w:type="dxa"/>
            <w:gridSpan w:val="3"/>
          </w:tcPr>
          <w:p w:rsidR="00476731" w:rsidRPr="00476731" w:rsidRDefault="00476731" w:rsidP="00476731">
            <w:pPr>
              <w:jc w:val="center"/>
              <w:rPr>
                <w:rFonts w:ascii="Garamond" w:hAnsi="Garamond"/>
                <w:b/>
                <w:u w:val="single"/>
              </w:rPr>
            </w:pPr>
            <w:r>
              <w:rPr>
                <w:rFonts w:ascii="Garamond" w:hAnsi="Garamond"/>
                <w:b/>
                <w:u w:val="single"/>
              </w:rPr>
              <w:t>PHILOSOPHERS</w:t>
            </w:r>
          </w:p>
        </w:tc>
      </w:tr>
      <w:tr w:rsidR="00476731" w:rsidTr="00C96745">
        <w:tc>
          <w:tcPr>
            <w:tcW w:w="3528" w:type="dxa"/>
          </w:tcPr>
          <w:p w:rsidR="00476731" w:rsidRDefault="00476731" w:rsidP="00E334D7">
            <w:pPr>
              <w:rPr>
                <w:rFonts w:ascii="Garamond" w:hAnsi="Garamond"/>
              </w:rPr>
            </w:pPr>
            <w:r>
              <w:rPr>
                <w:rFonts w:ascii="Garamond" w:hAnsi="Garamond"/>
              </w:rPr>
              <w:t>Francis Bacon</w:t>
            </w:r>
          </w:p>
          <w:p w:rsidR="00476731" w:rsidRDefault="00476731" w:rsidP="00E334D7">
            <w:pPr>
              <w:rPr>
                <w:rFonts w:ascii="Garamond" w:hAnsi="Garamond"/>
              </w:rPr>
            </w:pPr>
            <w:r>
              <w:rPr>
                <w:rFonts w:ascii="Garamond" w:hAnsi="Garamond"/>
              </w:rPr>
              <w:t>Description:</w:t>
            </w:r>
          </w:p>
          <w:p w:rsidR="00476731" w:rsidRDefault="00476731" w:rsidP="00E334D7">
            <w:pPr>
              <w:rPr>
                <w:rFonts w:ascii="Garamond" w:hAnsi="Garamond"/>
              </w:rPr>
            </w:pPr>
          </w:p>
          <w:p w:rsidR="00476731" w:rsidRDefault="00171478" w:rsidP="00E334D7">
            <w:pPr>
              <w:rPr>
                <w:rFonts w:ascii="Garamond" w:hAnsi="Garamond"/>
              </w:rPr>
            </w:pPr>
            <w:r>
              <w:rPr>
                <w:rFonts w:ascii="Garamond" w:hAnsi="Garamond"/>
              </w:rPr>
              <w:t>Most important contribution:</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t xml:space="preserve">Bacon’s </w:t>
            </w:r>
            <w:r>
              <w:rPr>
                <w:rFonts w:ascii="Garamond" w:hAnsi="Garamond"/>
                <w:b/>
                <w:i/>
              </w:rPr>
              <w:t xml:space="preserve">Advancement of Learning, </w:t>
            </w:r>
            <w:proofErr w:type="spellStart"/>
            <w:r>
              <w:rPr>
                <w:rFonts w:ascii="Garamond" w:hAnsi="Garamond"/>
                <w:b/>
                <w:i/>
              </w:rPr>
              <w:t>Novum</w:t>
            </w:r>
            <w:proofErr w:type="spellEnd"/>
            <w:r>
              <w:rPr>
                <w:rFonts w:ascii="Garamond" w:hAnsi="Garamond"/>
                <w:b/>
                <w:i/>
              </w:rPr>
              <w:t xml:space="preserve"> </w:t>
            </w:r>
            <w:proofErr w:type="spellStart"/>
            <w:r>
              <w:rPr>
                <w:rFonts w:ascii="Garamond" w:hAnsi="Garamond"/>
                <w:b/>
                <w:i/>
              </w:rPr>
              <w:t>Organum</w:t>
            </w:r>
            <w:proofErr w:type="spellEnd"/>
            <w:r>
              <w:rPr>
                <w:rFonts w:ascii="Garamond" w:hAnsi="Garamond"/>
                <w:b/>
                <w:i/>
              </w:rPr>
              <w:t xml:space="preserve">, </w:t>
            </w:r>
            <w:proofErr w:type="gramStart"/>
            <w:r>
              <w:rPr>
                <w:rFonts w:ascii="Garamond" w:hAnsi="Garamond"/>
                <w:b/>
                <w:i/>
              </w:rPr>
              <w:t>The</w:t>
            </w:r>
            <w:proofErr w:type="gramEnd"/>
            <w:r>
              <w:rPr>
                <w:rFonts w:ascii="Garamond" w:hAnsi="Garamond"/>
                <w:b/>
                <w:i/>
              </w:rPr>
              <w:t xml:space="preserve"> New Atlantis</w:t>
            </w:r>
            <w:r>
              <w:rPr>
                <w:rFonts w:ascii="Garamond" w:hAnsi="Garamond"/>
              </w:rPr>
              <w:t xml:space="preserve"> attacked and established what?</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t xml:space="preserve">What did Bacon believe about human knowledge? </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t>Specifically:</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t>How to achieve those goals:</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i/>
              </w:rPr>
            </w:pPr>
            <w:r>
              <w:rPr>
                <w:rFonts w:ascii="Garamond" w:hAnsi="Garamond"/>
              </w:rPr>
              <w:t xml:space="preserve">Explain: </w:t>
            </w:r>
            <w:r>
              <w:rPr>
                <w:rFonts w:ascii="Garamond" w:hAnsi="Garamond"/>
                <w:i/>
              </w:rPr>
              <w:t>“The scholastic logic now in use serves more to fix and give stability to the errors which have their foundation in commonly received notions than to help the search after truth.”</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t>Bacon urged all philosophers to examine what?</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r>
              <w:rPr>
                <w:rFonts w:ascii="Garamond" w:hAnsi="Garamond"/>
              </w:rPr>
              <w:lastRenderedPageBreak/>
              <w:t>How does this support his ideologies?</w:t>
            </w: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Default="00171478" w:rsidP="00E334D7">
            <w:pPr>
              <w:rPr>
                <w:rFonts w:ascii="Garamond" w:hAnsi="Garamond"/>
              </w:rPr>
            </w:pPr>
          </w:p>
          <w:p w:rsidR="00171478" w:rsidRPr="00171478" w:rsidRDefault="00171478" w:rsidP="00E334D7">
            <w:pPr>
              <w:rPr>
                <w:rFonts w:ascii="Garamond" w:hAnsi="Garamond"/>
              </w:rPr>
            </w:pPr>
            <w:r>
              <w:rPr>
                <w:rFonts w:ascii="Garamond" w:hAnsi="Garamond"/>
              </w:rPr>
              <w:t>Why is his comparison of himself to Columbus relevant and significant?</w:t>
            </w:r>
          </w:p>
          <w:p w:rsidR="00171478" w:rsidRDefault="00171478"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Bacon’s main dissent from the people in his day is:</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His belief that expanding natural knowledge had a practical purpose and its goal was human improvement. What was the long-term result of this idea? (424 end)</w:t>
            </w:r>
          </w:p>
          <w:p w:rsidR="00171478" w:rsidRPr="00171478" w:rsidRDefault="00171478" w:rsidP="00E334D7">
            <w:pPr>
              <w:rPr>
                <w:rFonts w:ascii="Garamond" w:hAnsi="Garamond"/>
              </w:rPr>
            </w:pPr>
          </w:p>
          <w:p w:rsidR="00476731" w:rsidRPr="00476731" w:rsidRDefault="00476731" w:rsidP="00E334D7">
            <w:pPr>
              <w:rPr>
                <w:rFonts w:ascii="Garamond" w:hAnsi="Garamond"/>
              </w:rPr>
            </w:pPr>
          </w:p>
        </w:tc>
        <w:tc>
          <w:tcPr>
            <w:tcW w:w="3600" w:type="dxa"/>
          </w:tcPr>
          <w:p w:rsidR="00476731" w:rsidRDefault="00476731" w:rsidP="00E334D7">
            <w:pPr>
              <w:rPr>
                <w:rFonts w:ascii="Garamond" w:hAnsi="Garamond"/>
              </w:rPr>
            </w:pPr>
            <w:r>
              <w:rPr>
                <w:rFonts w:ascii="Garamond" w:hAnsi="Garamond"/>
              </w:rPr>
              <w:lastRenderedPageBreak/>
              <w:t>Rene Descartes</w:t>
            </w:r>
          </w:p>
          <w:p w:rsidR="00171478" w:rsidRDefault="00171478" w:rsidP="00E334D7">
            <w:pPr>
              <w:rPr>
                <w:rFonts w:ascii="Garamond" w:hAnsi="Garamond"/>
              </w:rPr>
            </w:pPr>
            <w:r>
              <w:rPr>
                <w:rFonts w:ascii="Garamond" w:hAnsi="Garamond"/>
              </w:rPr>
              <w:t>Description:</w:t>
            </w:r>
          </w:p>
          <w:p w:rsidR="00171478" w:rsidRDefault="00171478" w:rsidP="00E334D7">
            <w:pPr>
              <w:rPr>
                <w:rFonts w:ascii="Garamond" w:hAnsi="Garamond"/>
              </w:rPr>
            </w:pPr>
          </w:p>
          <w:p w:rsidR="00171478" w:rsidRDefault="00171478" w:rsidP="00171478">
            <w:pPr>
              <w:rPr>
                <w:rFonts w:ascii="Garamond" w:hAnsi="Garamond"/>
              </w:rPr>
            </w:pPr>
            <w:r>
              <w:rPr>
                <w:rFonts w:ascii="Garamond" w:hAnsi="Garamond"/>
              </w:rPr>
              <w:t>Most important contribution:</w:t>
            </w:r>
          </w:p>
          <w:p w:rsidR="00171478" w:rsidRPr="00476731" w:rsidRDefault="00171478" w:rsidP="00171478">
            <w:pPr>
              <w:rPr>
                <w:rFonts w:ascii="Garamond" w:hAnsi="Garamond"/>
              </w:rPr>
            </w:pPr>
          </w:p>
          <w:p w:rsidR="00171478" w:rsidRDefault="00171478" w:rsidP="00171478">
            <w:pPr>
              <w:rPr>
                <w:rFonts w:ascii="Garamond" w:hAnsi="Garamond"/>
                <w:i/>
              </w:rPr>
            </w:pPr>
          </w:p>
          <w:p w:rsidR="00171478" w:rsidRDefault="00171478" w:rsidP="00171478">
            <w:pPr>
              <w:rPr>
                <w:rFonts w:ascii="Garamond" w:hAnsi="Garamond"/>
              </w:rPr>
            </w:pPr>
            <w:r w:rsidRPr="00171478">
              <w:rPr>
                <w:rFonts w:ascii="Garamond" w:hAnsi="Garamond"/>
                <w:b/>
                <w:i/>
              </w:rPr>
              <w:t>Discourse on Method</w:t>
            </w:r>
            <w:r>
              <w:rPr>
                <w:rFonts w:ascii="Garamond" w:hAnsi="Garamond"/>
              </w:rPr>
              <w:t xml:space="preserve"> rejected and advocated:</w:t>
            </w: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r>
              <w:rPr>
                <w:rFonts w:ascii="Garamond" w:hAnsi="Garamond"/>
              </w:rPr>
              <w:t>Why was the presence of God important to Descartes?</w:t>
            </w: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Pr="00171478" w:rsidRDefault="00171478" w:rsidP="00171478">
            <w:pPr>
              <w:rPr>
                <w:rFonts w:ascii="Garamond" w:hAnsi="Garamond"/>
                <w:b/>
                <w:i/>
              </w:rPr>
            </w:pPr>
            <w:r w:rsidRPr="00171478">
              <w:rPr>
                <w:rFonts w:ascii="Garamond" w:hAnsi="Garamond"/>
                <w:b/>
                <w:i/>
              </w:rPr>
              <w:t xml:space="preserve">Conclusion was that human reason could fully comprehend the world. </w:t>
            </w:r>
          </w:p>
          <w:p w:rsidR="00171478" w:rsidRDefault="00171478" w:rsidP="00171478">
            <w:pPr>
              <w:rPr>
                <w:rFonts w:ascii="Garamond" w:hAnsi="Garamond"/>
              </w:rPr>
            </w:pPr>
            <w:r>
              <w:rPr>
                <w:rFonts w:ascii="Garamond" w:hAnsi="Garamond"/>
              </w:rPr>
              <w:t>Two categories:</w:t>
            </w:r>
          </w:p>
          <w:p w:rsidR="00171478" w:rsidRPr="00171478" w:rsidRDefault="00171478" w:rsidP="00171478">
            <w:pPr>
              <w:pStyle w:val="ListParagraph"/>
              <w:numPr>
                <w:ilvl w:val="0"/>
                <w:numId w:val="6"/>
              </w:numPr>
              <w:rPr>
                <w:rFonts w:ascii="Garamond" w:hAnsi="Garamond"/>
              </w:rPr>
            </w:pPr>
            <w:r w:rsidRPr="00171478">
              <w:rPr>
                <w:rFonts w:ascii="Garamond" w:hAnsi="Garamond"/>
              </w:rPr>
              <w:t xml:space="preserve">Thinking things </w:t>
            </w: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pStyle w:val="ListParagraph"/>
              <w:numPr>
                <w:ilvl w:val="0"/>
                <w:numId w:val="6"/>
              </w:numPr>
              <w:rPr>
                <w:rFonts w:ascii="Garamond" w:hAnsi="Garamond"/>
              </w:rPr>
            </w:pPr>
            <w:r>
              <w:rPr>
                <w:rFonts w:ascii="Garamond" w:hAnsi="Garamond"/>
              </w:rPr>
              <w:t>Things occupying space</w:t>
            </w: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C96745" w:rsidRDefault="00C96745" w:rsidP="00171478">
            <w:pPr>
              <w:rPr>
                <w:rFonts w:ascii="Garamond" w:hAnsi="Garamond"/>
                <w:b/>
              </w:rPr>
            </w:pPr>
            <w:r>
              <w:rPr>
                <w:rFonts w:ascii="Garamond" w:hAnsi="Garamond"/>
              </w:rPr>
              <w:t xml:space="preserve">His deductive methodology lost favor to </w:t>
            </w:r>
            <w:r>
              <w:rPr>
                <w:rFonts w:ascii="Garamond" w:hAnsi="Garamond"/>
                <w:b/>
              </w:rPr>
              <w:t>scientific induction (define)</w:t>
            </w:r>
          </w:p>
          <w:p w:rsidR="00C96745" w:rsidRDefault="00C96745" w:rsidP="00171478">
            <w:pPr>
              <w:rPr>
                <w:rFonts w:ascii="Garamond" w:hAnsi="Garamond"/>
                <w:b/>
              </w:rPr>
            </w:pPr>
          </w:p>
          <w:p w:rsidR="00C96745" w:rsidRDefault="00C96745" w:rsidP="00171478">
            <w:pPr>
              <w:rPr>
                <w:rFonts w:ascii="Garamond" w:hAnsi="Garamond"/>
                <w:b/>
              </w:rPr>
            </w:pPr>
          </w:p>
          <w:p w:rsidR="00C96745" w:rsidRDefault="00C96745" w:rsidP="00171478">
            <w:pPr>
              <w:rPr>
                <w:rFonts w:ascii="Garamond" w:hAnsi="Garamond"/>
                <w:b/>
              </w:rPr>
            </w:pPr>
          </w:p>
          <w:p w:rsidR="00C96745" w:rsidRDefault="00C96745" w:rsidP="00171478">
            <w:pPr>
              <w:rPr>
                <w:rFonts w:ascii="Garamond" w:hAnsi="Garamond"/>
                <w:b/>
              </w:rPr>
            </w:pPr>
          </w:p>
          <w:p w:rsidR="00C96745" w:rsidRDefault="00C96745" w:rsidP="00171478">
            <w:pPr>
              <w:rPr>
                <w:rFonts w:ascii="Garamond" w:hAnsi="Garamond"/>
              </w:rPr>
            </w:pPr>
            <w:r>
              <w:rPr>
                <w:rFonts w:ascii="Garamond" w:hAnsi="Garamond"/>
              </w:rPr>
              <w:t>Why did that happen?</w:t>
            </w:r>
          </w:p>
          <w:p w:rsidR="00C96745" w:rsidRDefault="00C96745" w:rsidP="00171478">
            <w:pPr>
              <w:rPr>
                <w:rFonts w:ascii="Garamond" w:hAnsi="Garamond"/>
              </w:rPr>
            </w:pPr>
          </w:p>
          <w:p w:rsidR="00C96745" w:rsidRDefault="00C96745" w:rsidP="00171478">
            <w:pPr>
              <w:rPr>
                <w:rFonts w:ascii="Garamond" w:hAnsi="Garamond"/>
              </w:rPr>
            </w:pPr>
          </w:p>
          <w:p w:rsidR="00C96745" w:rsidRDefault="00C96745" w:rsidP="00171478">
            <w:pPr>
              <w:rPr>
                <w:rFonts w:ascii="Garamond" w:hAnsi="Garamond"/>
              </w:rPr>
            </w:pPr>
          </w:p>
          <w:p w:rsidR="00C96745" w:rsidRDefault="00C96745" w:rsidP="00171478">
            <w:pPr>
              <w:rPr>
                <w:rFonts w:ascii="Garamond" w:hAnsi="Garamond"/>
              </w:rPr>
            </w:pPr>
          </w:p>
          <w:p w:rsidR="00C96745" w:rsidRDefault="00C96745" w:rsidP="00171478">
            <w:pPr>
              <w:rPr>
                <w:rFonts w:ascii="Garamond" w:hAnsi="Garamond"/>
              </w:rPr>
            </w:pPr>
          </w:p>
          <w:p w:rsidR="00C96745" w:rsidRPr="00C96745" w:rsidRDefault="00C96745" w:rsidP="00171478">
            <w:pPr>
              <w:rPr>
                <w:rFonts w:ascii="Garamond" w:hAnsi="Garamond"/>
              </w:rPr>
            </w:pPr>
          </w:p>
          <w:p w:rsidR="00171478" w:rsidRDefault="00171478" w:rsidP="00171478">
            <w:pPr>
              <w:rPr>
                <w:rFonts w:ascii="Garamond" w:hAnsi="Garamond"/>
              </w:rPr>
            </w:pPr>
            <w:r>
              <w:rPr>
                <w:rFonts w:ascii="Garamond" w:hAnsi="Garamond"/>
              </w:rPr>
              <w:t>Most relevant information about Descartes I gathered from this:</w:t>
            </w: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Default="00171478" w:rsidP="00171478">
            <w:pPr>
              <w:rPr>
                <w:rFonts w:ascii="Garamond" w:hAnsi="Garamond"/>
              </w:rPr>
            </w:pPr>
          </w:p>
          <w:p w:rsidR="00171478" w:rsidRPr="00171478" w:rsidRDefault="00171478" w:rsidP="00171478">
            <w:pPr>
              <w:rPr>
                <w:rFonts w:ascii="Garamond" w:hAnsi="Garamond"/>
              </w:rPr>
            </w:pPr>
          </w:p>
          <w:p w:rsidR="00171478" w:rsidRPr="00E334D7" w:rsidRDefault="00171478" w:rsidP="00E334D7">
            <w:pPr>
              <w:rPr>
                <w:rFonts w:ascii="Garamond" w:hAnsi="Garamond"/>
              </w:rPr>
            </w:pPr>
          </w:p>
        </w:tc>
        <w:tc>
          <w:tcPr>
            <w:tcW w:w="3150" w:type="dxa"/>
          </w:tcPr>
          <w:p w:rsidR="00476731" w:rsidRDefault="00476731" w:rsidP="00E334D7">
            <w:pPr>
              <w:rPr>
                <w:rFonts w:ascii="Garamond" w:hAnsi="Garamond"/>
              </w:rPr>
            </w:pPr>
            <w:r>
              <w:rPr>
                <w:rFonts w:ascii="Garamond" w:hAnsi="Garamond"/>
              </w:rPr>
              <w:lastRenderedPageBreak/>
              <w:t>Thomas Hobbes</w:t>
            </w:r>
          </w:p>
          <w:p w:rsidR="00476731" w:rsidRDefault="00C96745" w:rsidP="00E334D7">
            <w:pPr>
              <w:rPr>
                <w:rFonts w:ascii="Garamond" w:hAnsi="Garamond"/>
              </w:rPr>
            </w:pPr>
            <w:r>
              <w:rPr>
                <w:rFonts w:ascii="Garamond" w:hAnsi="Garamond"/>
              </w:rPr>
              <w:t>Description:</w:t>
            </w: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Most important contribution:</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roofErr w:type="spellStart"/>
            <w:r>
              <w:rPr>
                <w:rFonts w:ascii="Garamond" w:hAnsi="Garamond"/>
                <w:b/>
                <w:i/>
              </w:rPr>
              <w:t>Levithan</w:t>
            </w:r>
            <w:r>
              <w:rPr>
                <w:rFonts w:ascii="Garamond" w:hAnsi="Garamond"/>
                <w:b/>
              </w:rPr>
              <w:t>’s</w:t>
            </w:r>
            <w:proofErr w:type="spellEnd"/>
            <w:r>
              <w:rPr>
                <w:rFonts w:ascii="Garamond" w:hAnsi="Garamond"/>
                <w:b/>
              </w:rPr>
              <w:t xml:space="preserve"> </w:t>
            </w:r>
            <w:r>
              <w:rPr>
                <w:rFonts w:ascii="Garamond" w:hAnsi="Garamond"/>
              </w:rPr>
              <w:t>purpose was to:</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 xml:space="preserve">Summation of his writings in </w:t>
            </w:r>
            <w:proofErr w:type="spellStart"/>
            <w:r>
              <w:rPr>
                <w:rFonts w:ascii="Garamond" w:hAnsi="Garamond"/>
              </w:rPr>
              <w:t>Levithan</w:t>
            </w:r>
            <w:proofErr w:type="spellEnd"/>
            <w:r>
              <w:rPr>
                <w:rFonts w:ascii="Garamond" w:hAnsi="Garamond"/>
              </w:rPr>
              <w:t xml:space="preserve"> regarding humans:</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Pr="00C96745" w:rsidRDefault="00C96745" w:rsidP="00E334D7">
            <w:pPr>
              <w:rPr>
                <w:rFonts w:ascii="Garamond" w:hAnsi="Garamond"/>
                <w:i/>
              </w:rPr>
            </w:pPr>
            <w:r w:rsidRPr="00C96745">
              <w:rPr>
                <w:rFonts w:ascii="Garamond" w:hAnsi="Garamond"/>
                <w:i/>
              </w:rPr>
              <w:t xml:space="preserve">According to Hobbes, only a sovereign commonwealth established by a contract between the ruler and the ruled could enable human beings to meet those needs by limiting the free exercise of the natural human pursuit of self-interest with all its potential. </w:t>
            </w: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What does he say will happen to human beings who do not have a sovereign commonwealth?</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How does he reject the heretofore accepted philosophies of Aquinas and Aristotle?</w:t>
            </w: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p>
          <w:p w:rsidR="00C96745" w:rsidRDefault="00C96745" w:rsidP="00E334D7">
            <w:pPr>
              <w:rPr>
                <w:rFonts w:ascii="Garamond" w:hAnsi="Garamond"/>
              </w:rPr>
            </w:pPr>
            <w:r>
              <w:rPr>
                <w:rFonts w:ascii="Garamond" w:hAnsi="Garamond"/>
              </w:rPr>
              <w:t>Hobbes sees</w:t>
            </w:r>
            <w:r w:rsidR="00843E54">
              <w:rPr>
                <w:rFonts w:ascii="Garamond" w:hAnsi="Garamond"/>
              </w:rPr>
              <w:t xml:space="preserve"> the original human state as a state of natural, inevitable conflict in which neither safety, security, nor any final authority existed. </w:t>
            </w:r>
          </w:p>
          <w:p w:rsidR="00843E54" w:rsidRDefault="00843E54" w:rsidP="00E334D7">
            <w:pPr>
              <w:rPr>
                <w:rFonts w:ascii="Garamond" w:hAnsi="Garamond"/>
              </w:rPr>
            </w:pPr>
            <w:r>
              <w:rPr>
                <w:rFonts w:ascii="Garamond" w:hAnsi="Garamond"/>
              </w:rPr>
              <w:t>THEREFORE:</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t>How do humans then escape this terrible state of nature:</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t>What is the golden rule?</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t>Explain the opposition to his ideologies: (426)</w:t>
            </w:r>
          </w:p>
          <w:p w:rsidR="00843E54" w:rsidRDefault="00843E54" w:rsidP="00E334D7">
            <w:pPr>
              <w:rPr>
                <w:rFonts w:ascii="Garamond" w:hAnsi="Garamond"/>
              </w:rPr>
            </w:pPr>
          </w:p>
          <w:p w:rsidR="00843E54" w:rsidRPr="00C96745" w:rsidRDefault="00843E54" w:rsidP="00E334D7">
            <w:pPr>
              <w:rPr>
                <w:rFonts w:ascii="Garamond" w:hAnsi="Garamond"/>
              </w:rPr>
            </w:pPr>
          </w:p>
          <w:p w:rsidR="00476731" w:rsidRDefault="00476731" w:rsidP="00E334D7">
            <w:pPr>
              <w:rPr>
                <w:rFonts w:ascii="Garamond" w:hAnsi="Garamond"/>
              </w:rPr>
            </w:pPr>
          </w:p>
          <w:p w:rsidR="00476731" w:rsidRDefault="00476731" w:rsidP="00E334D7">
            <w:pPr>
              <w:rPr>
                <w:rFonts w:ascii="Garamond" w:hAnsi="Garamond"/>
              </w:rPr>
            </w:pPr>
          </w:p>
          <w:p w:rsidR="00843E54" w:rsidRPr="00E334D7" w:rsidRDefault="00843E54" w:rsidP="00E334D7">
            <w:pPr>
              <w:rPr>
                <w:rFonts w:ascii="Garamond" w:hAnsi="Garamond"/>
              </w:rPr>
            </w:pPr>
          </w:p>
        </w:tc>
      </w:tr>
    </w:tbl>
    <w:p w:rsidR="00171478" w:rsidRDefault="00171478"/>
    <w:tbl>
      <w:tblPr>
        <w:tblStyle w:val="TableGrid"/>
        <w:tblW w:w="0" w:type="auto"/>
        <w:tblLook w:val="04A0" w:firstRow="1" w:lastRow="0" w:firstColumn="1" w:lastColumn="0" w:noHBand="0" w:noVBand="1"/>
      </w:tblPr>
      <w:tblGrid>
        <w:gridCol w:w="4968"/>
        <w:gridCol w:w="5310"/>
      </w:tblGrid>
      <w:tr w:rsidR="00843E54" w:rsidTr="002450AA">
        <w:tc>
          <w:tcPr>
            <w:tcW w:w="10278" w:type="dxa"/>
            <w:gridSpan w:val="2"/>
          </w:tcPr>
          <w:p w:rsidR="00843E54" w:rsidRPr="00843E54" w:rsidRDefault="00843E54" w:rsidP="00843E54">
            <w:pPr>
              <w:jc w:val="center"/>
              <w:rPr>
                <w:rFonts w:ascii="Garamond" w:hAnsi="Garamond"/>
                <w:b/>
                <w:u w:val="single"/>
              </w:rPr>
            </w:pPr>
            <w:r>
              <w:rPr>
                <w:rFonts w:ascii="Garamond" w:hAnsi="Garamond"/>
                <w:b/>
                <w:u w:val="single"/>
              </w:rPr>
              <w:t>JOHN LOCKE</w:t>
            </w:r>
          </w:p>
        </w:tc>
      </w:tr>
      <w:tr w:rsidR="000C6920" w:rsidTr="00843E54">
        <w:tc>
          <w:tcPr>
            <w:tcW w:w="4968" w:type="dxa"/>
          </w:tcPr>
          <w:p w:rsidR="000C6920" w:rsidRDefault="00843E54" w:rsidP="00E334D7">
            <w:pPr>
              <w:rPr>
                <w:rFonts w:ascii="Garamond" w:hAnsi="Garamond"/>
              </w:rPr>
            </w:pPr>
            <w:r>
              <w:rPr>
                <w:rFonts w:ascii="Garamond" w:hAnsi="Garamond"/>
              </w:rPr>
              <w:t>John Locke</w:t>
            </w:r>
          </w:p>
          <w:p w:rsidR="00843E54" w:rsidRDefault="00843E54" w:rsidP="00E334D7">
            <w:pPr>
              <w:rPr>
                <w:rFonts w:ascii="Garamond" w:hAnsi="Garamond"/>
              </w:rPr>
            </w:pPr>
            <w:r>
              <w:rPr>
                <w:rFonts w:ascii="Garamond" w:hAnsi="Garamond"/>
              </w:rPr>
              <w:t>Description:</w:t>
            </w:r>
          </w:p>
          <w:p w:rsidR="00843E54" w:rsidRDefault="00843E54" w:rsidP="00E334D7">
            <w:pPr>
              <w:rPr>
                <w:rFonts w:ascii="Garamond" w:hAnsi="Garamond"/>
              </w:rPr>
            </w:pPr>
          </w:p>
          <w:p w:rsidR="00843E54" w:rsidRPr="00843E54" w:rsidRDefault="00843E54" w:rsidP="00E334D7">
            <w:pPr>
              <w:rPr>
                <w:rFonts w:ascii="Garamond" w:hAnsi="Garamond"/>
              </w:rPr>
            </w:pPr>
            <w:r>
              <w:rPr>
                <w:rFonts w:ascii="Garamond" w:hAnsi="Garamond"/>
                <w:i/>
              </w:rPr>
              <w:t xml:space="preserve">First Treatise on Government: </w:t>
            </w:r>
            <w:r>
              <w:rPr>
                <w:rFonts w:ascii="Garamond" w:hAnsi="Garamond"/>
              </w:rPr>
              <w:t>main ideas</w:t>
            </w: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Default="00843E54" w:rsidP="00E334D7">
            <w:pPr>
              <w:rPr>
                <w:rFonts w:ascii="Garamond" w:hAnsi="Garamond"/>
                <w:i/>
              </w:rPr>
            </w:pPr>
          </w:p>
          <w:p w:rsidR="00843E54" w:rsidRPr="00843E54" w:rsidRDefault="00843E54" w:rsidP="00E334D7">
            <w:pPr>
              <w:rPr>
                <w:rFonts w:ascii="Garamond" w:hAnsi="Garamond"/>
              </w:rPr>
            </w:pPr>
            <w:r>
              <w:rPr>
                <w:rFonts w:ascii="Garamond" w:hAnsi="Garamond"/>
                <w:i/>
              </w:rPr>
              <w:t>Second Treatise on Government:</w:t>
            </w:r>
            <w:r>
              <w:rPr>
                <w:rFonts w:ascii="Garamond" w:hAnsi="Garamond"/>
              </w:rPr>
              <w:t xml:space="preserve"> main ideas</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lastRenderedPageBreak/>
              <w:t>What did Locke believe about people and religion?</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t>Different from all others because:</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i/>
              </w:rPr>
              <w:t>Letter Concerning Toleration</w:t>
            </w:r>
            <w:r>
              <w:rPr>
                <w:rFonts w:ascii="Garamond" w:hAnsi="Garamond"/>
              </w:rPr>
              <w:t xml:space="preserve"> established:</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EF2AAE" w:rsidRDefault="00EF2AAE" w:rsidP="00E334D7">
            <w:pPr>
              <w:rPr>
                <w:rFonts w:ascii="Garamond" w:hAnsi="Garamond"/>
              </w:rPr>
            </w:pPr>
            <w:r>
              <w:rPr>
                <w:rFonts w:ascii="Garamond" w:hAnsi="Garamond"/>
                <w:i/>
              </w:rPr>
              <w:t>Essay Concerning Human Understanding</w:t>
            </w:r>
            <w:r>
              <w:rPr>
                <w:rFonts w:ascii="Garamond" w:hAnsi="Garamond"/>
              </w:rPr>
              <w:t xml:space="preserve"> established:</w:t>
            </w:r>
          </w:p>
          <w:p w:rsidR="00EF2AAE" w:rsidRDefault="00EF2AAE" w:rsidP="00E334D7">
            <w:pPr>
              <w:rPr>
                <w:rFonts w:ascii="Garamond" w:hAnsi="Garamond"/>
              </w:rPr>
            </w:pPr>
          </w:p>
          <w:p w:rsidR="00EF2AAE" w:rsidRDefault="00EF2AAE" w:rsidP="00E334D7">
            <w:pPr>
              <w:rPr>
                <w:rFonts w:ascii="Garamond" w:hAnsi="Garamond"/>
              </w:rPr>
            </w:pPr>
          </w:p>
          <w:p w:rsidR="00EF2AAE" w:rsidRDefault="00EF2AAE" w:rsidP="00E334D7">
            <w:pPr>
              <w:rPr>
                <w:rFonts w:ascii="Garamond" w:hAnsi="Garamond"/>
              </w:rPr>
            </w:pPr>
          </w:p>
          <w:p w:rsidR="00EF2AAE" w:rsidRPr="00EF2AAE" w:rsidRDefault="00EF2AAE" w:rsidP="00E334D7">
            <w:pPr>
              <w:rPr>
                <w:rFonts w:ascii="Garamond" w:hAnsi="Garamond"/>
              </w:rPr>
            </w:pPr>
          </w:p>
        </w:tc>
        <w:tc>
          <w:tcPr>
            <w:tcW w:w="5310" w:type="dxa"/>
          </w:tcPr>
          <w:p w:rsidR="000C6920" w:rsidRDefault="000C6920"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r>
              <w:rPr>
                <w:rFonts w:ascii="Garamond" w:hAnsi="Garamond"/>
              </w:rPr>
              <w:t>Differs from Hobbes:</w:t>
            </w:r>
          </w:p>
          <w:p w:rsidR="00843E54" w:rsidRDefault="00843E54" w:rsidP="00E334D7">
            <w:pPr>
              <w:rPr>
                <w:rFonts w:ascii="Garamond" w:hAnsi="Garamond"/>
              </w:rPr>
            </w:pPr>
          </w:p>
          <w:p w:rsidR="00843E54" w:rsidRDefault="00843E54" w:rsidP="00843E54">
            <w:pPr>
              <w:rPr>
                <w:rFonts w:ascii="Garamond" w:hAnsi="Garamond"/>
              </w:rPr>
            </w:pPr>
            <w:r>
              <w:rPr>
                <w:rFonts w:ascii="Garamond" w:hAnsi="Garamond"/>
              </w:rPr>
              <w:t>Regarding Humans:</w:t>
            </w:r>
          </w:p>
          <w:p w:rsidR="00843E54" w:rsidRDefault="00843E54" w:rsidP="00843E54">
            <w:pPr>
              <w:rPr>
                <w:rFonts w:ascii="Garamond" w:hAnsi="Garamond"/>
              </w:rPr>
            </w:pPr>
            <w:r>
              <w:rPr>
                <w:rFonts w:ascii="Garamond" w:hAnsi="Garamond"/>
              </w:rPr>
              <w:t>Hobbes-</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t>Locke-</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t>Authority:</w:t>
            </w:r>
          </w:p>
          <w:p w:rsidR="00843E54" w:rsidRDefault="00843E54" w:rsidP="00843E54">
            <w:pPr>
              <w:rPr>
                <w:rFonts w:ascii="Garamond" w:hAnsi="Garamond"/>
              </w:rPr>
            </w:pPr>
            <w:r>
              <w:rPr>
                <w:rFonts w:ascii="Garamond" w:hAnsi="Garamond"/>
              </w:rPr>
              <w:t>Hobbes-</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t>Locke</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lastRenderedPageBreak/>
              <w:t>Conflict in the state of nature:</w:t>
            </w:r>
          </w:p>
          <w:p w:rsidR="00843E54" w:rsidRDefault="00843E54" w:rsidP="00843E54">
            <w:pPr>
              <w:rPr>
                <w:rFonts w:ascii="Garamond" w:hAnsi="Garamond"/>
              </w:rPr>
            </w:pPr>
            <w:r>
              <w:rPr>
                <w:rFonts w:ascii="Garamond" w:hAnsi="Garamond"/>
              </w:rPr>
              <w:t>Hobbes-</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t>Locke</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r>
              <w:rPr>
                <w:rFonts w:ascii="Garamond" w:hAnsi="Garamond"/>
              </w:rPr>
              <w:t>Relationship between rulers and the governed:</w:t>
            </w:r>
          </w:p>
          <w:p w:rsidR="00843E54" w:rsidRDefault="00843E54" w:rsidP="00843E54">
            <w:pPr>
              <w:rPr>
                <w:rFonts w:ascii="Garamond" w:hAnsi="Garamond"/>
              </w:rPr>
            </w:pPr>
            <w:r>
              <w:rPr>
                <w:rFonts w:ascii="Garamond" w:hAnsi="Garamond"/>
              </w:rPr>
              <w:t>Hobbes-</w:t>
            </w:r>
          </w:p>
          <w:p w:rsidR="00843E54" w:rsidRDefault="00843E54" w:rsidP="00843E54">
            <w:pPr>
              <w:rPr>
                <w:rFonts w:ascii="Garamond" w:hAnsi="Garamond"/>
              </w:rPr>
            </w:pPr>
          </w:p>
          <w:p w:rsidR="00843E54" w:rsidRDefault="00843E54" w:rsidP="00843E54">
            <w:pPr>
              <w:rPr>
                <w:rFonts w:ascii="Garamond" w:hAnsi="Garamond"/>
              </w:rPr>
            </w:pPr>
          </w:p>
          <w:p w:rsidR="00843E54" w:rsidRDefault="00843E54" w:rsidP="00843E54">
            <w:pPr>
              <w:rPr>
                <w:rFonts w:ascii="Garamond" w:hAnsi="Garamond"/>
              </w:rPr>
            </w:pPr>
          </w:p>
          <w:p w:rsidR="00843E54" w:rsidRPr="00843E54" w:rsidRDefault="00843E54" w:rsidP="00843E54">
            <w:pPr>
              <w:rPr>
                <w:rFonts w:ascii="Garamond" w:hAnsi="Garamond"/>
              </w:rPr>
            </w:pPr>
            <w:r>
              <w:rPr>
                <w:rFonts w:ascii="Garamond" w:hAnsi="Garamond"/>
              </w:rPr>
              <w:t>Locke-</w:t>
            </w: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Default="00843E54" w:rsidP="00E334D7">
            <w:pPr>
              <w:rPr>
                <w:rFonts w:ascii="Garamond" w:hAnsi="Garamond"/>
              </w:rPr>
            </w:pPr>
          </w:p>
          <w:p w:rsidR="00843E54" w:rsidRPr="00E334D7" w:rsidRDefault="00843E54" w:rsidP="00E334D7">
            <w:pPr>
              <w:rPr>
                <w:rFonts w:ascii="Garamond" w:hAnsi="Garamond"/>
              </w:rPr>
            </w:pPr>
          </w:p>
        </w:tc>
      </w:tr>
      <w:tr w:rsidR="000C6920" w:rsidTr="00843E54">
        <w:tc>
          <w:tcPr>
            <w:tcW w:w="4968" w:type="dxa"/>
          </w:tcPr>
          <w:p w:rsidR="000C6920" w:rsidRDefault="00EF2AAE" w:rsidP="00E334D7">
            <w:pPr>
              <w:rPr>
                <w:rFonts w:ascii="Garamond" w:hAnsi="Garamond"/>
              </w:rPr>
            </w:pPr>
            <w:r w:rsidRPr="00EF2AAE">
              <w:rPr>
                <w:rFonts w:ascii="Garamond" w:hAnsi="Garamond"/>
                <w:b/>
              </w:rPr>
              <w:lastRenderedPageBreak/>
              <w:t>SUMMATIVE STATEMENT</w:t>
            </w:r>
            <w:r>
              <w:rPr>
                <w:rFonts w:ascii="Garamond" w:hAnsi="Garamond"/>
              </w:rPr>
              <w:t>:</w:t>
            </w:r>
          </w:p>
          <w:p w:rsidR="00EF2AAE" w:rsidRDefault="00EF2AAE" w:rsidP="00E334D7">
            <w:pPr>
              <w:rPr>
                <w:rFonts w:ascii="Garamond" w:hAnsi="Garamond"/>
              </w:rPr>
            </w:pPr>
            <w:r>
              <w:rPr>
                <w:rFonts w:ascii="Garamond" w:hAnsi="Garamond"/>
              </w:rPr>
              <w:t>For Locke, reason and revelation were compatible and together could sustain a moderate religious faith that would avoid religious conflict.</w:t>
            </w:r>
          </w:p>
          <w:p w:rsidR="00EF2AAE" w:rsidRDefault="00EF2AAE" w:rsidP="00E334D7">
            <w:pPr>
              <w:rPr>
                <w:rFonts w:ascii="Garamond" w:hAnsi="Garamond"/>
              </w:rPr>
            </w:pPr>
            <w:r w:rsidRPr="00EF2AAE">
              <w:rPr>
                <w:rFonts w:ascii="Garamond" w:hAnsi="Garamond"/>
                <w:b/>
              </w:rPr>
              <w:t>IN MY OWN WORDS</w:t>
            </w:r>
            <w:r>
              <w:rPr>
                <w:rFonts w:ascii="Garamond" w:hAnsi="Garamond"/>
              </w:rPr>
              <w:t>:</w:t>
            </w:r>
          </w:p>
          <w:p w:rsidR="00EF2AAE" w:rsidRDefault="00EF2AAE" w:rsidP="00E334D7">
            <w:pPr>
              <w:rPr>
                <w:rFonts w:ascii="Garamond" w:hAnsi="Garamond"/>
              </w:rPr>
            </w:pPr>
          </w:p>
          <w:p w:rsidR="00EF2AAE" w:rsidRDefault="00EF2AAE" w:rsidP="00E334D7">
            <w:pPr>
              <w:rPr>
                <w:rFonts w:ascii="Garamond" w:hAnsi="Garamond"/>
              </w:rPr>
            </w:pPr>
          </w:p>
          <w:p w:rsidR="00EF2AAE" w:rsidRDefault="00EF2AAE" w:rsidP="00E334D7">
            <w:pPr>
              <w:rPr>
                <w:rFonts w:ascii="Garamond" w:hAnsi="Garamond"/>
              </w:rPr>
            </w:pPr>
          </w:p>
          <w:p w:rsidR="00EF2AAE" w:rsidRPr="00E334D7" w:rsidRDefault="00EF2AAE" w:rsidP="00E334D7">
            <w:pPr>
              <w:rPr>
                <w:rFonts w:ascii="Garamond" w:hAnsi="Garamond"/>
              </w:rPr>
            </w:pPr>
          </w:p>
        </w:tc>
        <w:tc>
          <w:tcPr>
            <w:tcW w:w="5310" w:type="dxa"/>
          </w:tcPr>
          <w:p w:rsidR="000C6920" w:rsidRPr="00E334D7" w:rsidRDefault="000C6920" w:rsidP="00E334D7">
            <w:pPr>
              <w:rPr>
                <w:rFonts w:ascii="Garamond" w:hAnsi="Garamond"/>
              </w:rPr>
            </w:pPr>
          </w:p>
        </w:tc>
      </w:tr>
    </w:tbl>
    <w:p w:rsidR="00EF2AAE" w:rsidRDefault="00EF2AAE"/>
    <w:p w:rsidR="00EF2AAE" w:rsidRDefault="00EF2AAE"/>
    <w:p w:rsidR="00EF2AAE" w:rsidRDefault="00EF2AAE"/>
    <w:p w:rsidR="00EF2AAE" w:rsidRDefault="00EF2AAE"/>
    <w:p w:rsidR="00EF2AAE" w:rsidRDefault="00EF2AAE"/>
    <w:p w:rsidR="00EF2AAE" w:rsidRDefault="00EF2AAE"/>
    <w:p w:rsidR="00EF2AAE" w:rsidRDefault="00EF2AAE"/>
    <w:p w:rsidR="00EF2AAE" w:rsidRDefault="00EF2AAE"/>
    <w:p w:rsidR="00EF2AAE" w:rsidRDefault="00EF2AAE"/>
    <w:sectPr w:rsidR="00EF2AAE" w:rsidSect="00C96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8B"/>
    <w:multiLevelType w:val="hybridMultilevel"/>
    <w:tmpl w:val="240C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2BAF"/>
    <w:multiLevelType w:val="hybridMultilevel"/>
    <w:tmpl w:val="7474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0404"/>
    <w:multiLevelType w:val="hybridMultilevel"/>
    <w:tmpl w:val="FDD0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3415"/>
    <w:multiLevelType w:val="hybridMultilevel"/>
    <w:tmpl w:val="41D62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90C8E"/>
    <w:multiLevelType w:val="hybridMultilevel"/>
    <w:tmpl w:val="76F2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31A44"/>
    <w:multiLevelType w:val="hybridMultilevel"/>
    <w:tmpl w:val="ABFC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C7094"/>
    <w:multiLevelType w:val="hybridMultilevel"/>
    <w:tmpl w:val="7E94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D7"/>
    <w:rsid w:val="000C6920"/>
    <w:rsid w:val="000F2E59"/>
    <w:rsid w:val="00171478"/>
    <w:rsid w:val="002219AD"/>
    <w:rsid w:val="002B4A4B"/>
    <w:rsid w:val="00476731"/>
    <w:rsid w:val="00621350"/>
    <w:rsid w:val="007E79B7"/>
    <w:rsid w:val="00843E54"/>
    <w:rsid w:val="00917877"/>
    <w:rsid w:val="00B353BD"/>
    <w:rsid w:val="00C96745"/>
    <w:rsid w:val="00E334D7"/>
    <w:rsid w:val="00E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dcterms:created xsi:type="dcterms:W3CDTF">2012-10-29T14:18:00Z</dcterms:created>
  <dcterms:modified xsi:type="dcterms:W3CDTF">2012-10-29T14:18:00Z</dcterms:modified>
</cp:coreProperties>
</file>